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A8234A" w14:textId="711070EE" w:rsidR="00DE6200" w:rsidRPr="00556373" w:rsidRDefault="00D300C6" w:rsidP="00DE620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D24201">
        <w:rPr>
          <w:b/>
          <w:noProof/>
          <w:sz w:val="24"/>
        </w:rPr>
        <w:t>3GPP TSG-RAN WG2 Meeting #1</w:t>
      </w:r>
      <w:r>
        <w:rPr>
          <w:b/>
          <w:noProof/>
          <w:sz w:val="24"/>
        </w:rPr>
        <w:t>2</w:t>
      </w:r>
      <w:r w:rsidR="007523AC">
        <w:rPr>
          <w:b/>
          <w:noProof/>
          <w:sz w:val="24"/>
        </w:rPr>
        <w:t>4</w:t>
      </w:r>
      <w:r w:rsidR="00DE6200" w:rsidRPr="00556373">
        <w:rPr>
          <w:b/>
          <w:i/>
          <w:sz w:val="28"/>
          <w:lang w:eastAsia="zh-TW"/>
        </w:rPr>
        <w:tab/>
      </w:r>
      <w:r w:rsidR="00077FAD">
        <w:rPr>
          <w:rFonts w:cs="Arial"/>
          <w:b/>
          <w:i/>
          <w:sz w:val="28"/>
          <w:lang w:eastAsia="zh-TW"/>
        </w:rPr>
        <w:t>R2-2313187</w:t>
      </w:r>
    </w:p>
    <w:p w14:paraId="02341B09" w14:textId="04341D03" w:rsidR="00FB1A8C" w:rsidRPr="00620B46" w:rsidRDefault="007523AC" w:rsidP="00FB1A8C">
      <w:pPr>
        <w:pStyle w:val="CRCoverPage"/>
        <w:spacing w:after="0"/>
      </w:pPr>
      <w:r w:rsidRPr="007523AC">
        <w:rPr>
          <w:rFonts w:eastAsia="MS Mincho"/>
          <w:b/>
          <w:sz w:val="24"/>
          <w:szCs w:val="24"/>
          <w:lang w:eastAsia="en-GB"/>
        </w:rPr>
        <w:t>Chicago, USA, Nov. 13th – 17th, 2023</w:t>
      </w:r>
      <w:r w:rsidR="00FB1A8C">
        <w:rPr>
          <w:b/>
          <w:noProof/>
          <w:sz w:val="24"/>
          <w:lang w:eastAsia="zh-TW"/>
        </w:rPr>
        <w:tab/>
      </w:r>
      <w:r w:rsidR="00FB1A8C">
        <w:rPr>
          <w:b/>
          <w:noProof/>
          <w:sz w:val="24"/>
          <w:lang w:eastAsia="zh-TW"/>
        </w:rPr>
        <w:tab/>
      </w:r>
      <w:r w:rsidR="00FB1A8C">
        <w:rPr>
          <w:b/>
          <w:noProof/>
          <w:sz w:val="24"/>
          <w:lang w:eastAsia="zh-TW"/>
        </w:rPr>
        <w:tab/>
      </w:r>
      <w:r w:rsidR="00FB1A8C">
        <w:rPr>
          <w:b/>
          <w:noProof/>
          <w:sz w:val="24"/>
          <w:lang w:eastAsia="zh-TW"/>
        </w:rPr>
        <w:tab/>
      </w:r>
      <w:r w:rsidR="00FB1A8C">
        <w:rPr>
          <w:b/>
          <w:noProof/>
          <w:sz w:val="24"/>
          <w:lang w:eastAsia="zh-TW"/>
        </w:rPr>
        <w:tab/>
        <w:t xml:space="preserve"> </w:t>
      </w:r>
    </w:p>
    <w:p w14:paraId="084A6471" w14:textId="3FE093DF" w:rsidR="00DE6200" w:rsidRPr="00FB1A8C" w:rsidRDefault="00DE6200" w:rsidP="002D334D">
      <w:pPr>
        <w:pStyle w:val="CRCoverPage"/>
        <w:spacing w:after="0"/>
      </w:pPr>
    </w:p>
    <w:p w14:paraId="28FBF4FE" w14:textId="35D94115" w:rsidR="00DE6200" w:rsidRPr="00CB7CD3" w:rsidRDefault="00DE6200" w:rsidP="00DE6200">
      <w:pPr>
        <w:pStyle w:val="3GPPHeader"/>
        <w:spacing w:afterLines="50" w:after="180"/>
        <w:rPr>
          <w:rFonts w:ascii="Arial" w:hAnsi="Arial" w:cs="Arial"/>
          <w:sz w:val="22"/>
          <w:szCs w:val="22"/>
          <w:lang w:eastAsia="zh-TW"/>
        </w:rPr>
      </w:pPr>
      <w:r w:rsidRPr="00620B46">
        <w:rPr>
          <w:rFonts w:ascii="Arial" w:hAnsi="Arial" w:cs="Arial"/>
          <w:sz w:val="22"/>
          <w:szCs w:val="22"/>
          <w:lang w:eastAsia="zh-TW"/>
        </w:rPr>
        <w:t>Agenda Item:</w:t>
      </w:r>
      <w:r w:rsidRPr="00620B46">
        <w:rPr>
          <w:rFonts w:ascii="Arial" w:hAnsi="Arial" w:cs="Arial"/>
          <w:sz w:val="22"/>
          <w:szCs w:val="22"/>
          <w:lang w:eastAsia="zh-TW"/>
        </w:rPr>
        <w:tab/>
      </w:r>
      <w:r w:rsidR="00133E43">
        <w:rPr>
          <w:rFonts w:ascii="Arial" w:hAnsi="Arial" w:cs="Arial"/>
          <w:sz w:val="22"/>
          <w:szCs w:val="22"/>
          <w:lang w:eastAsia="zh-TW"/>
        </w:rPr>
        <w:t>7</w:t>
      </w:r>
      <w:r w:rsidR="00F303E9">
        <w:rPr>
          <w:rFonts w:ascii="Arial" w:hAnsi="Arial" w:cs="Arial"/>
          <w:sz w:val="22"/>
          <w:szCs w:val="22"/>
          <w:lang w:eastAsia="zh-TW"/>
        </w:rPr>
        <w:t>.4.2</w:t>
      </w:r>
      <w:r w:rsidR="004F6616">
        <w:rPr>
          <w:rFonts w:ascii="Arial" w:hAnsi="Arial" w:cs="Arial"/>
          <w:sz w:val="22"/>
          <w:szCs w:val="22"/>
          <w:lang w:eastAsia="zh-TW"/>
        </w:rPr>
        <w:t>.</w:t>
      </w:r>
      <w:r w:rsidR="00942D08">
        <w:rPr>
          <w:rFonts w:ascii="Arial" w:hAnsi="Arial" w:cs="Arial"/>
          <w:sz w:val="22"/>
          <w:szCs w:val="22"/>
          <w:lang w:eastAsia="zh-TW"/>
        </w:rPr>
        <w:t>1</w:t>
      </w:r>
    </w:p>
    <w:p w14:paraId="64F27D5D" w14:textId="77777777" w:rsidR="00DE6200" w:rsidRPr="00CB7CD3" w:rsidRDefault="00DE6200" w:rsidP="00DE6200">
      <w:pPr>
        <w:pStyle w:val="3GPPHeader"/>
        <w:spacing w:afterLines="50" w:after="180"/>
        <w:rPr>
          <w:rFonts w:ascii="Arial" w:hAnsi="Arial" w:cs="Arial"/>
          <w:sz w:val="22"/>
          <w:szCs w:val="22"/>
          <w:lang w:eastAsia="zh-TW"/>
        </w:rPr>
      </w:pPr>
      <w:r w:rsidRPr="00CB7CD3">
        <w:rPr>
          <w:rFonts w:ascii="Arial" w:hAnsi="Arial" w:cs="Arial"/>
          <w:sz w:val="22"/>
          <w:szCs w:val="22"/>
          <w:lang w:eastAsia="zh-TW"/>
        </w:rPr>
        <w:t xml:space="preserve">Source: </w:t>
      </w:r>
      <w:r w:rsidRPr="00CB7CD3">
        <w:rPr>
          <w:rFonts w:ascii="Arial" w:hAnsi="Arial" w:cs="Arial"/>
          <w:sz w:val="22"/>
          <w:szCs w:val="22"/>
          <w:lang w:eastAsia="zh-TW"/>
        </w:rPr>
        <w:tab/>
        <w:t>ASUSTeK</w:t>
      </w:r>
    </w:p>
    <w:p w14:paraId="45C04D1C" w14:textId="09F42E85" w:rsidR="00DE6200" w:rsidRPr="00CB7CD3" w:rsidRDefault="00DE6200" w:rsidP="00DE6200">
      <w:pPr>
        <w:pStyle w:val="3GPPHeader"/>
        <w:spacing w:afterLines="50" w:after="180"/>
        <w:ind w:left="1702" w:hangingChars="773" w:hanging="1702"/>
        <w:rPr>
          <w:rFonts w:ascii="Arial" w:hAnsi="Arial" w:cs="Arial"/>
          <w:color w:val="FF0000"/>
          <w:sz w:val="22"/>
          <w:szCs w:val="22"/>
        </w:rPr>
      </w:pPr>
      <w:r w:rsidRPr="00CB7CD3">
        <w:rPr>
          <w:rFonts w:ascii="Arial" w:hAnsi="Arial" w:cs="Arial"/>
          <w:sz w:val="22"/>
          <w:szCs w:val="22"/>
          <w:lang w:eastAsia="zh-TW"/>
        </w:rPr>
        <w:t xml:space="preserve">Title:  </w:t>
      </w:r>
      <w:r w:rsidRPr="00CB7CD3">
        <w:rPr>
          <w:rFonts w:ascii="Arial" w:hAnsi="Arial" w:cs="Arial"/>
          <w:sz w:val="22"/>
          <w:szCs w:val="22"/>
          <w:lang w:eastAsia="zh-TW"/>
        </w:rPr>
        <w:tab/>
      </w:r>
      <w:r w:rsidR="001C30EC">
        <w:rPr>
          <w:rFonts w:ascii="Arial" w:hAnsi="Arial" w:cs="Arial"/>
          <w:sz w:val="22"/>
          <w:szCs w:val="22"/>
          <w:lang w:eastAsia="zh-TW"/>
        </w:rPr>
        <w:t>Discussion on</w:t>
      </w:r>
      <w:r w:rsidR="008A20E6">
        <w:rPr>
          <w:rFonts w:ascii="Arial" w:hAnsi="Arial" w:cs="Arial"/>
          <w:sz w:val="22"/>
          <w:szCs w:val="22"/>
          <w:lang w:eastAsia="zh-TW"/>
        </w:rPr>
        <w:t xml:space="preserve"> </w:t>
      </w:r>
      <w:r w:rsidR="009C3E8D">
        <w:rPr>
          <w:rFonts w:ascii="Arial" w:hAnsi="Arial" w:cs="Arial"/>
          <w:sz w:val="22"/>
          <w:szCs w:val="22"/>
          <w:lang w:eastAsia="zh-TW"/>
        </w:rPr>
        <w:t xml:space="preserve">LTM </w:t>
      </w:r>
      <w:r w:rsidR="00942D08">
        <w:rPr>
          <w:rFonts w:ascii="Arial" w:hAnsi="Arial" w:cs="Arial"/>
          <w:sz w:val="22"/>
          <w:szCs w:val="22"/>
          <w:lang w:eastAsia="zh-TW"/>
        </w:rPr>
        <w:t>candidate configuration for different CGs</w:t>
      </w:r>
    </w:p>
    <w:p w14:paraId="7D5B181D" w14:textId="77777777" w:rsidR="00DE6200" w:rsidRPr="00CB7CD3" w:rsidRDefault="00DE6200" w:rsidP="00DE6200">
      <w:pPr>
        <w:pStyle w:val="3GPPHeader"/>
        <w:spacing w:afterLines="50" w:after="180"/>
        <w:rPr>
          <w:rFonts w:ascii="Arial" w:hAnsi="Arial" w:cs="Arial"/>
          <w:sz w:val="22"/>
          <w:szCs w:val="22"/>
        </w:rPr>
      </w:pPr>
      <w:r w:rsidRPr="00CB7CD3">
        <w:rPr>
          <w:rFonts w:ascii="Arial" w:hAnsi="Arial" w:cs="Arial"/>
          <w:sz w:val="22"/>
          <w:szCs w:val="22"/>
          <w:lang w:eastAsia="zh-TW"/>
        </w:rPr>
        <w:t>Document for:</w:t>
      </w:r>
      <w:r w:rsidRPr="00CB7CD3">
        <w:rPr>
          <w:rFonts w:ascii="Arial" w:hAnsi="Arial" w:cs="Arial"/>
          <w:sz w:val="22"/>
          <w:szCs w:val="22"/>
          <w:lang w:eastAsia="zh-TW"/>
        </w:rPr>
        <w:tab/>
        <w:t>Discussion and Decision</w:t>
      </w:r>
    </w:p>
    <w:p w14:paraId="2AB914C9" w14:textId="77777777" w:rsidR="00DE6200" w:rsidRPr="00CB7CD3" w:rsidRDefault="00DE6200" w:rsidP="00DE6200">
      <w:pPr>
        <w:pStyle w:val="1"/>
        <w:numPr>
          <w:ilvl w:val="0"/>
          <w:numId w:val="1"/>
        </w:numPr>
        <w:spacing w:beforeLines="50" w:before="180" w:afterLines="50"/>
        <w:rPr>
          <w:rFonts w:cs="Arial"/>
          <w:smallCaps/>
          <w:sz w:val="32"/>
          <w:szCs w:val="32"/>
        </w:rPr>
      </w:pPr>
      <w:r w:rsidRPr="00CB7CD3">
        <w:rPr>
          <w:rFonts w:cs="Arial"/>
          <w:smallCaps/>
          <w:sz w:val="32"/>
          <w:szCs w:val="32"/>
        </w:rPr>
        <w:t>Introduction</w:t>
      </w:r>
    </w:p>
    <w:p w14:paraId="209B7DC6" w14:textId="0409D53E" w:rsidR="00CA454C" w:rsidRDefault="008F5705" w:rsidP="00FC5609">
      <w:pPr>
        <w:spacing w:before="240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In current RRC running CR for LTM</w:t>
      </w:r>
      <w:r w:rsidR="0033438C">
        <w:rPr>
          <w:rFonts w:ascii="Times New Roman" w:hAnsi="Times New Roman" w:cs="Times New Roman"/>
          <w:sz w:val="22"/>
        </w:rPr>
        <w:t xml:space="preserve"> </w:t>
      </w:r>
      <w:r w:rsidR="00B833BA">
        <w:rPr>
          <w:rFonts w:ascii="Times New Roman" w:hAnsi="Times New Roman" w:cs="Times New Roman"/>
          <w:sz w:val="22"/>
        </w:rPr>
        <w:t>[1]</w:t>
      </w:r>
      <w:r>
        <w:rPr>
          <w:rFonts w:ascii="Times New Roman" w:hAnsi="Times New Roman" w:cs="Times New Roman"/>
          <w:sz w:val="22"/>
        </w:rPr>
        <w:t xml:space="preserve">, it is indicated that </w:t>
      </w:r>
      <w:r w:rsidR="004C7DF1">
        <w:rPr>
          <w:rFonts w:ascii="Times New Roman" w:hAnsi="Times New Roman" w:cs="Times New Roman"/>
          <w:sz w:val="22"/>
        </w:rPr>
        <w:t>in</w:t>
      </w:r>
      <w:r>
        <w:rPr>
          <w:rFonts w:ascii="Times New Roman" w:hAnsi="Times New Roman" w:cs="Times New Roman"/>
          <w:sz w:val="22"/>
        </w:rPr>
        <w:t xml:space="preserve"> NR-DC scenario, MCG and SCG have independent LTM configurations and are handled separately</w:t>
      </w:r>
      <w:r w:rsidR="00046638">
        <w:rPr>
          <w:rFonts w:ascii="Times New Roman" w:hAnsi="Times New Roman" w:cs="Times New Roman"/>
          <w:sz w:val="22"/>
        </w:rPr>
        <w:t>: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628"/>
      </w:tblGrid>
      <w:tr w:rsidR="00753A7E" w14:paraId="1EEB907A" w14:textId="77777777" w:rsidTr="00753A7E">
        <w:tc>
          <w:tcPr>
            <w:tcW w:w="9628" w:type="dxa"/>
          </w:tcPr>
          <w:p w14:paraId="49A28229" w14:textId="77777777" w:rsidR="00753A7E" w:rsidRPr="00753A7E" w:rsidRDefault="00753A7E" w:rsidP="00753A7E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before="120" w:after="180" w:line="259" w:lineRule="auto"/>
              <w:ind w:left="1418" w:hanging="1418"/>
              <w:textAlignment w:val="baseline"/>
              <w:outlineLvl w:val="3"/>
              <w:rPr>
                <w:rFonts w:ascii="Arial" w:eastAsia="MS Mincho" w:hAnsi="Arial" w:cs="Times New Roman"/>
                <w:kern w:val="0"/>
                <w:szCs w:val="20"/>
                <w:lang w:val="en-GB" w:eastAsia="ja-JP"/>
              </w:rPr>
            </w:pPr>
            <w:r w:rsidRPr="00753A7E">
              <w:rPr>
                <w:rFonts w:ascii="Arial" w:eastAsia="MS Mincho" w:hAnsi="Arial" w:cs="Times New Roman"/>
                <w:kern w:val="0"/>
                <w:szCs w:val="20"/>
                <w:lang w:val="en-GB" w:eastAsia="ja-JP"/>
              </w:rPr>
              <w:t>5.3.5.x</w:t>
            </w:r>
            <w:r w:rsidRPr="00753A7E">
              <w:rPr>
                <w:rFonts w:ascii="Arial" w:eastAsia="MS Mincho" w:hAnsi="Arial" w:cs="Times New Roman"/>
                <w:kern w:val="0"/>
                <w:szCs w:val="20"/>
                <w:lang w:val="en-GB" w:eastAsia="ja-JP"/>
              </w:rPr>
              <w:tab/>
              <w:t>LTM configuration and execution</w:t>
            </w:r>
          </w:p>
          <w:p w14:paraId="7A684DA3" w14:textId="77777777" w:rsidR="00753A7E" w:rsidRPr="00753A7E" w:rsidRDefault="00753A7E" w:rsidP="00753A7E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before="120" w:after="180" w:line="259" w:lineRule="auto"/>
              <w:ind w:left="1701" w:hanging="1701"/>
              <w:textAlignment w:val="baseline"/>
              <w:outlineLvl w:val="4"/>
              <w:rPr>
                <w:rFonts w:ascii="Arial" w:eastAsia="MS Mincho" w:hAnsi="Arial" w:cs="Times New Roman"/>
                <w:kern w:val="0"/>
                <w:sz w:val="22"/>
                <w:szCs w:val="20"/>
                <w:lang w:val="en-GB" w:eastAsia="ja-JP"/>
              </w:rPr>
            </w:pPr>
            <w:r w:rsidRPr="00753A7E">
              <w:rPr>
                <w:rFonts w:ascii="Arial" w:eastAsia="MS Mincho" w:hAnsi="Arial" w:cs="Times New Roman"/>
                <w:kern w:val="0"/>
                <w:sz w:val="22"/>
                <w:szCs w:val="20"/>
                <w:lang w:val="en-GB" w:eastAsia="ja-JP"/>
              </w:rPr>
              <w:t>5.3.5.x.1</w:t>
            </w:r>
            <w:r w:rsidRPr="00753A7E">
              <w:rPr>
                <w:rFonts w:ascii="Arial" w:eastAsia="MS Mincho" w:hAnsi="Arial" w:cs="Times New Roman"/>
                <w:kern w:val="0"/>
                <w:sz w:val="22"/>
                <w:szCs w:val="20"/>
                <w:lang w:val="en-GB" w:eastAsia="ja-JP"/>
              </w:rPr>
              <w:tab/>
              <w:t>General</w:t>
            </w:r>
          </w:p>
          <w:p w14:paraId="0E7751E4" w14:textId="77777777" w:rsidR="00753A7E" w:rsidRPr="00753A7E" w:rsidRDefault="00753A7E" w:rsidP="00753A7E">
            <w:pPr>
              <w:widowControl/>
              <w:overflowPunct w:val="0"/>
              <w:autoSpaceDE w:val="0"/>
              <w:autoSpaceDN w:val="0"/>
              <w:adjustRightInd w:val="0"/>
              <w:spacing w:after="180" w:line="259" w:lineRule="auto"/>
              <w:textAlignment w:val="baseline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ja-JP"/>
              </w:rPr>
            </w:pPr>
            <w:r w:rsidRPr="00753A7E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ja-JP"/>
              </w:rPr>
              <w:t xml:space="preserve">The network configures the UE with one or more LTM candidate configurations within the </w:t>
            </w:r>
            <w:r w:rsidRPr="00753A7E">
              <w:rPr>
                <w:rFonts w:ascii="Times New Roman" w:eastAsia="MS Mincho" w:hAnsi="Times New Roman" w:cs="Times New Roman"/>
                <w:i/>
                <w:iCs/>
                <w:kern w:val="0"/>
                <w:sz w:val="20"/>
                <w:szCs w:val="20"/>
                <w:lang w:val="en-GB" w:eastAsia="ja-JP"/>
              </w:rPr>
              <w:t>LTM-Config</w:t>
            </w:r>
            <w:r w:rsidRPr="00753A7E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ja-JP"/>
              </w:rPr>
              <w:t xml:space="preserve"> IE.</w:t>
            </w:r>
          </w:p>
          <w:p w14:paraId="128D4C0E" w14:textId="77777777" w:rsidR="00753A7E" w:rsidRPr="00753A7E" w:rsidRDefault="00753A7E" w:rsidP="00753A7E">
            <w:pPr>
              <w:widowControl/>
              <w:overflowPunct w:val="0"/>
              <w:autoSpaceDE w:val="0"/>
              <w:autoSpaceDN w:val="0"/>
              <w:adjustRightInd w:val="0"/>
              <w:spacing w:after="180" w:line="259" w:lineRule="auto"/>
              <w:textAlignment w:val="baseline"/>
              <w:rPr>
                <w:rFonts w:ascii="Times New Roman" w:eastAsia="MS Mincho" w:hAnsi="Times New Roman" w:cs="Times New Roman"/>
                <w:i/>
                <w:iCs/>
                <w:kern w:val="0"/>
                <w:sz w:val="20"/>
                <w:szCs w:val="20"/>
                <w:lang w:val="en-GB" w:eastAsia="ja-JP"/>
              </w:rPr>
            </w:pPr>
            <w:r w:rsidRPr="00753A7E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ja-JP"/>
              </w:rPr>
              <w:t xml:space="preserve">In NR-DC, the UE may receive two independent </w:t>
            </w:r>
            <w:r w:rsidRPr="00753A7E">
              <w:rPr>
                <w:rFonts w:ascii="Times New Roman" w:eastAsia="MS Mincho" w:hAnsi="Times New Roman" w:cs="Times New Roman"/>
                <w:i/>
                <w:iCs/>
                <w:kern w:val="0"/>
                <w:sz w:val="20"/>
                <w:szCs w:val="20"/>
                <w:lang w:val="en-GB" w:eastAsia="ja-JP"/>
              </w:rPr>
              <w:t>ltm-Config:</w:t>
            </w:r>
          </w:p>
          <w:p w14:paraId="51AB7FB7" w14:textId="77777777" w:rsidR="00753A7E" w:rsidRPr="00753A7E" w:rsidRDefault="00753A7E" w:rsidP="00753A7E">
            <w:pPr>
              <w:widowControl/>
              <w:overflowPunct w:val="0"/>
              <w:autoSpaceDE w:val="0"/>
              <w:autoSpaceDN w:val="0"/>
              <w:adjustRightInd w:val="0"/>
              <w:spacing w:after="180" w:line="259" w:lineRule="auto"/>
              <w:ind w:left="568" w:hanging="284"/>
              <w:textAlignment w:val="baseline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ja-JP"/>
              </w:rPr>
            </w:pPr>
            <w:r w:rsidRPr="00753A7E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ja-JP"/>
              </w:rPr>
              <w:t>-</w:t>
            </w:r>
            <w:r w:rsidRPr="00753A7E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ja-JP"/>
              </w:rPr>
              <w:tab/>
              <w:t xml:space="preserve">an </w:t>
            </w:r>
            <w:r w:rsidRPr="00753A7E">
              <w:rPr>
                <w:rFonts w:ascii="Times New Roman" w:eastAsia="MS Mincho" w:hAnsi="Times New Roman" w:cs="Times New Roman"/>
                <w:i/>
                <w:iCs/>
                <w:kern w:val="0"/>
                <w:sz w:val="20"/>
                <w:szCs w:val="20"/>
                <w:lang w:val="en-GB" w:eastAsia="ja-JP"/>
              </w:rPr>
              <w:t>ltm-Config</w:t>
            </w:r>
            <w:r w:rsidRPr="00753A7E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ja-JP"/>
              </w:rPr>
              <w:t xml:space="preserve"> associated with the MCG that is included within an </w:t>
            </w:r>
            <w:r w:rsidRPr="00753A7E">
              <w:rPr>
                <w:rFonts w:ascii="Times New Roman" w:eastAsia="MS Mincho" w:hAnsi="Times New Roman" w:cs="Times New Roman"/>
                <w:i/>
                <w:iCs/>
                <w:kern w:val="0"/>
                <w:sz w:val="20"/>
                <w:szCs w:val="20"/>
                <w:lang w:val="en-GB" w:eastAsia="ja-JP"/>
              </w:rPr>
              <w:t>RRCReconfiguration</w:t>
            </w:r>
            <w:r w:rsidRPr="00753A7E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ja-JP"/>
              </w:rPr>
              <w:t xml:space="preserve"> message received via SRB1; and</w:t>
            </w:r>
          </w:p>
          <w:p w14:paraId="3B4F6606" w14:textId="77777777" w:rsidR="00753A7E" w:rsidRPr="00753A7E" w:rsidRDefault="00753A7E" w:rsidP="00753A7E">
            <w:pPr>
              <w:widowControl/>
              <w:overflowPunct w:val="0"/>
              <w:autoSpaceDE w:val="0"/>
              <w:autoSpaceDN w:val="0"/>
              <w:adjustRightInd w:val="0"/>
              <w:spacing w:after="180" w:line="259" w:lineRule="auto"/>
              <w:ind w:left="568" w:hanging="284"/>
              <w:textAlignment w:val="baseline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ja-JP"/>
              </w:rPr>
            </w:pPr>
            <w:r w:rsidRPr="00753A7E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ja-JP"/>
              </w:rPr>
              <w:t>-</w:t>
            </w:r>
            <w:r w:rsidRPr="00753A7E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ja-JP"/>
              </w:rPr>
              <w:tab/>
              <w:t xml:space="preserve">an </w:t>
            </w:r>
            <w:r w:rsidRPr="00753A7E">
              <w:rPr>
                <w:rFonts w:ascii="Times New Roman" w:eastAsia="MS Mincho" w:hAnsi="Times New Roman" w:cs="Times New Roman"/>
                <w:i/>
                <w:iCs/>
                <w:kern w:val="0"/>
                <w:sz w:val="20"/>
                <w:szCs w:val="20"/>
                <w:lang w:val="en-GB" w:eastAsia="ja-JP"/>
              </w:rPr>
              <w:t>ltm-Config</w:t>
            </w:r>
            <w:r w:rsidRPr="00753A7E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ja-JP"/>
              </w:rPr>
              <w:t xml:space="preserve"> associated with the SCG that is included within an </w:t>
            </w:r>
            <w:r w:rsidRPr="00753A7E">
              <w:rPr>
                <w:rFonts w:ascii="Times New Roman" w:eastAsia="MS Mincho" w:hAnsi="Times New Roman" w:cs="Times New Roman"/>
                <w:i/>
                <w:iCs/>
                <w:kern w:val="0"/>
                <w:sz w:val="20"/>
                <w:szCs w:val="20"/>
                <w:lang w:val="en-GB" w:eastAsia="ja-JP"/>
              </w:rPr>
              <w:t>RRCReconfiguration</w:t>
            </w:r>
            <w:r w:rsidRPr="00753A7E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ja-JP"/>
              </w:rPr>
              <w:t xml:space="preserve"> message either received via SRB3, or, alternatively, embedded in an </w:t>
            </w:r>
            <w:r w:rsidRPr="00753A7E">
              <w:rPr>
                <w:rFonts w:ascii="Times New Roman" w:eastAsia="MS Mincho" w:hAnsi="Times New Roman" w:cs="Times New Roman"/>
                <w:i/>
                <w:iCs/>
                <w:kern w:val="0"/>
                <w:sz w:val="20"/>
                <w:szCs w:val="20"/>
                <w:lang w:val="en-GB" w:eastAsia="ja-JP"/>
              </w:rPr>
              <w:t>RRCReconfiguration</w:t>
            </w:r>
            <w:r w:rsidRPr="00753A7E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ja-JP"/>
              </w:rPr>
              <w:t xml:space="preserve"> message received via SRB1.</w:t>
            </w:r>
          </w:p>
          <w:p w14:paraId="5ED7FC01" w14:textId="77777777" w:rsidR="00753A7E" w:rsidRDefault="00753A7E" w:rsidP="00FC5609">
            <w:pPr>
              <w:spacing w:before="240"/>
              <w:rPr>
                <w:rFonts w:ascii="Times New Roman" w:hAnsi="Times New Roman" w:cs="Times New Roman"/>
                <w:sz w:val="22"/>
              </w:rPr>
            </w:pPr>
          </w:p>
        </w:tc>
      </w:tr>
    </w:tbl>
    <w:p w14:paraId="1A3F69D7" w14:textId="0DCC2411" w:rsidR="00753A7E" w:rsidRDefault="00753A7E" w:rsidP="00FC5609">
      <w:pPr>
        <w:spacing w:before="240"/>
        <w:rPr>
          <w:rFonts w:ascii="Times New Roman" w:hAnsi="Times New Roman" w:cs="Times New Roman"/>
          <w:sz w:val="22"/>
        </w:rPr>
      </w:pPr>
    </w:p>
    <w:p w14:paraId="130F5BC1" w14:textId="05288F33" w:rsidR="009D6264" w:rsidRDefault="009D6264" w:rsidP="00FC5609">
      <w:pPr>
        <w:spacing w:before="240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>In this contribution</w:t>
      </w:r>
      <w:r w:rsidR="00482A74">
        <w:rPr>
          <w:rFonts w:ascii="Times New Roman" w:hAnsi="Times New Roman" w:cs="Times New Roman"/>
          <w:sz w:val="22"/>
        </w:rPr>
        <w:t xml:space="preserve">, we </w:t>
      </w:r>
      <w:r w:rsidR="00C945DF">
        <w:rPr>
          <w:rFonts w:ascii="Times New Roman" w:hAnsi="Times New Roman" w:cs="Times New Roman"/>
          <w:sz w:val="22"/>
        </w:rPr>
        <w:t>discuss</w:t>
      </w:r>
      <w:r w:rsidR="00DF4FF4">
        <w:rPr>
          <w:rFonts w:ascii="Times New Roman" w:hAnsi="Times New Roman" w:cs="Times New Roman"/>
          <w:sz w:val="22"/>
        </w:rPr>
        <w:t xml:space="preserve"> </w:t>
      </w:r>
      <w:r w:rsidR="0033438C">
        <w:rPr>
          <w:rFonts w:ascii="Times New Roman" w:hAnsi="Times New Roman" w:cs="Times New Roman"/>
          <w:sz w:val="22"/>
        </w:rPr>
        <w:t>details regarding</w:t>
      </w:r>
      <w:r w:rsidR="004256A0">
        <w:rPr>
          <w:rFonts w:ascii="Times New Roman" w:hAnsi="Times New Roman" w:cs="Times New Roman"/>
          <w:sz w:val="22"/>
        </w:rPr>
        <w:t xml:space="preserve"> </w:t>
      </w:r>
      <w:r w:rsidR="00BA5E9E">
        <w:rPr>
          <w:rFonts w:ascii="Times New Roman" w:hAnsi="Times New Roman" w:cs="Times New Roman"/>
          <w:sz w:val="22"/>
        </w:rPr>
        <w:t>possible ambiguity in candidate configurations across CGs</w:t>
      </w:r>
      <w:r w:rsidR="006C5B43">
        <w:rPr>
          <w:rFonts w:ascii="Times New Roman" w:hAnsi="Times New Roman" w:cs="Times New Roman"/>
          <w:sz w:val="22"/>
        </w:rPr>
        <w:t>.</w:t>
      </w:r>
    </w:p>
    <w:p w14:paraId="4F3FA54C" w14:textId="77777777" w:rsidR="00527CF1" w:rsidRDefault="00527CF1" w:rsidP="00527CF1">
      <w:pPr>
        <w:pStyle w:val="1"/>
        <w:numPr>
          <w:ilvl w:val="0"/>
          <w:numId w:val="1"/>
        </w:numPr>
        <w:spacing w:beforeLines="50" w:before="180" w:afterLines="50"/>
        <w:rPr>
          <w:rFonts w:cs="Arial"/>
          <w:smallCaps/>
          <w:sz w:val="32"/>
          <w:szCs w:val="32"/>
        </w:rPr>
      </w:pPr>
      <w:r w:rsidRPr="000B5751">
        <w:rPr>
          <w:rFonts w:cs="Arial"/>
          <w:smallCaps/>
          <w:sz w:val="32"/>
          <w:szCs w:val="32"/>
        </w:rPr>
        <w:t>Discussion</w:t>
      </w:r>
    </w:p>
    <w:p w14:paraId="6F19F39D" w14:textId="0F7237BD" w:rsidR="008948C5" w:rsidRDefault="008948C5" w:rsidP="008948C5">
      <w:pPr>
        <w:spacing w:after="240"/>
        <w:jc w:val="both"/>
        <w:rPr>
          <w:rFonts w:ascii="Times New Roman" w:hAnsi="Times New Roman" w:cs="Times New Roman"/>
          <w:b/>
          <w:sz w:val="22"/>
          <w:u w:val="single"/>
          <w:lang w:val="en-GB"/>
        </w:rPr>
      </w:pPr>
      <w:r>
        <w:rPr>
          <w:rFonts w:ascii="Times New Roman" w:hAnsi="Times New Roman" w:cs="Times New Roman"/>
          <w:b/>
          <w:sz w:val="22"/>
          <w:u w:val="single"/>
          <w:lang w:val="en-GB"/>
        </w:rPr>
        <w:t>MCG/SCG indication</w:t>
      </w:r>
    </w:p>
    <w:p w14:paraId="34046E39" w14:textId="0248E174" w:rsidR="008948C5" w:rsidRDefault="008948C5" w:rsidP="005D06DF">
      <w:pPr>
        <w:spacing w:after="240"/>
        <w:jc w:val="both"/>
        <w:rPr>
          <w:rFonts w:ascii="Times New Roman" w:hAnsi="Times New Roman" w:cs="Times New Roman"/>
          <w:sz w:val="22"/>
          <w:lang w:val="en-GB"/>
        </w:rPr>
      </w:pPr>
      <w:r>
        <w:rPr>
          <w:rFonts w:ascii="Times New Roman" w:hAnsi="Times New Roman" w:cs="Times New Roman" w:hint="eastAsia"/>
          <w:sz w:val="22"/>
          <w:lang w:val="en-GB"/>
        </w:rPr>
        <w:t>I</w:t>
      </w:r>
      <w:r>
        <w:rPr>
          <w:rFonts w:ascii="Times New Roman" w:hAnsi="Times New Roman" w:cs="Times New Roman"/>
          <w:sz w:val="22"/>
          <w:lang w:val="en-GB"/>
        </w:rPr>
        <w:t>n the current RRC running CR</w:t>
      </w:r>
      <w:r w:rsidR="00B833BA">
        <w:rPr>
          <w:rFonts w:ascii="Times New Roman" w:hAnsi="Times New Roman" w:cs="Times New Roman"/>
          <w:sz w:val="22"/>
          <w:lang w:val="en-GB"/>
        </w:rPr>
        <w:t xml:space="preserve"> [</w:t>
      </w:r>
      <w:r w:rsidR="00CF42B5">
        <w:rPr>
          <w:rFonts w:ascii="Times New Roman" w:hAnsi="Times New Roman" w:cs="Times New Roman"/>
          <w:sz w:val="22"/>
          <w:lang w:val="en-GB"/>
        </w:rPr>
        <w:t>1</w:t>
      </w:r>
      <w:r w:rsidR="00B833BA">
        <w:rPr>
          <w:rFonts w:ascii="Times New Roman" w:hAnsi="Times New Roman" w:cs="Times New Roman"/>
          <w:sz w:val="22"/>
          <w:lang w:val="en-GB"/>
        </w:rPr>
        <w:t>]</w:t>
      </w:r>
      <w:r>
        <w:rPr>
          <w:rFonts w:ascii="Times New Roman" w:hAnsi="Times New Roman" w:cs="Times New Roman"/>
          <w:sz w:val="22"/>
          <w:lang w:val="en-GB"/>
        </w:rPr>
        <w:t xml:space="preserve">, </w:t>
      </w:r>
      <w:r w:rsidR="00B833BA">
        <w:rPr>
          <w:rFonts w:ascii="Times New Roman" w:hAnsi="Times New Roman" w:cs="Times New Roman"/>
          <w:sz w:val="22"/>
          <w:lang w:val="en-GB"/>
        </w:rPr>
        <w:t xml:space="preserve">for NR-DC, the UE will receive independent ltm-Config for MCG and SCG, each </w:t>
      </w:r>
      <w:r w:rsidR="00930A7A">
        <w:rPr>
          <w:rFonts w:ascii="Times New Roman" w:hAnsi="Times New Roman" w:cs="Times New Roman"/>
          <w:sz w:val="22"/>
          <w:lang w:val="en-GB"/>
        </w:rPr>
        <w:t>containing</w:t>
      </w:r>
      <w:r w:rsidR="00B833BA">
        <w:rPr>
          <w:rFonts w:ascii="Times New Roman" w:hAnsi="Times New Roman" w:cs="Times New Roman"/>
          <w:sz w:val="22"/>
          <w:lang w:val="en-GB"/>
        </w:rPr>
        <w:t xml:space="preserve"> different candidate configuration</w:t>
      </w:r>
      <w:r w:rsidR="00930A7A">
        <w:rPr>
          <w:rFonts w:ascii="Times New Roman" w:hAnsi="Times New Roman" w:cs="Times New Roman"/>
          <w:sz w:val="22"/>
          <w:lang w:val="en-GB"/>
        </w:rPr>
        <w:t>s</w:t>
      </w:r>
      <w:r w:rsidR="00B833BA">
        <w:rPr>
          <w:rFonts w:ascii="Times New Roman" w:hAnsi="Times New Roman" w:cs="Times New Roman"/>
          <w:sz w:val="22"/>
          <w:lang w:val="en-GB"/>
        </w:rPr>
        <w:t xml:space="preserve">. </w:t>
      </w:r>
      <w:r w:rsidR="00930A7A">
        <w:rPr>
          <w:rFonts w:ascii="Times New Roman" w:hAnsi="Times New Roman" w:cs="Times New Roman"/>
          <w:sz w:val="22"/>
          <w:lang w:val="en-GB"/>
        </w:rPr>
        <w:t xml:space="preserve">One issue may occur when there are two candidate configurations in different CGs sharing the same </w:t>
      </w:r>
      <w:r w:rsidR="00930A7A" w:rsidRPr="00930A7A">
        <w:rPr>
          <w:rFonts w:ascii="Times New Roman" w:hAnsi="Times New Roman" w:cs="Times New Roman"/>
          <w:sz w:val="22"/>
          <w:lang w:val="en-GB"/>
        </w:rPr>
        <w:t>Target Configuration ID</w:t>
      </w:r>
      <w:r w:rsidR="00930A7A">
        <w:rPr>
          <w:rFonts w:ascii="Times New Roman" w:hAnsi="Times New Roman" w:cs="Times New Roman"/>
          <w:sz w:val="22"/>
          <w:lang w:val="en-GB"/>
        </w:rPr>
        <w:t xml:space="preserve">. The UE may not know which one is the intended candidate target cell for the corresponding LTM when the </w:t>
      </w:r>
      <w:r w:rsidR="00211C16">
        <w:rPr>
          <w:rFonts w:ascii="Times New Roman" w:hAnsi="Times New Roman" w:cs="Times New Roman"/>
          <w:sz w:val="22"/>
          <w:lang w:val="en-GB"/>
        </w:rPr>
        <w:t xml:space="preserve">LTM </w:t>
      </w:r>
      <w:r w:rsidR="00930A7A">
        <w:rPr>
          <w:rFonts w:ascii="Times New Roman" w:hAnsi="Times New Roman" w:cs="Times New Roman"/>
          <w:sz w:val="22"/>
          <w:lang w:val="en-GB"/>
        </w:rPr>
        <w:t xml:space="preserve">Cell Switch Command MAC CE is received indicating the shared ID. </w:t>
      </w:r>
    </w:p>
    <w:p w14:paraId="6A5B5EE0" w14:textId="5938DFB5" w:rsidR="00930A7A" w:rsidRPr="00EA4F57" w:rsidRDefault="00930A7A" w:rsidP="00930A7A">
      <w:pPr>
        <w:spacing w:after="240"/>
        <w:ind w:left="1561" w:hangingChars="709" w:hanging="1561"/>
        <w:jc w:val="both"/>
        <w:rPr>
          <w:rFonts w:ascii="Times New Roman" w:hAnsi="Times New Roman" w:cs="Times New Roman"/>
          <w:b/>
          <w:sz w:val="22"/>
          <w:lang w:val="en-GB"/>
        </w:rPr>
      </w:pPr>
      <w:r>
        <w:rPr>
          <w:rFonts w:ascii="Times New Roman" w:hAnsi="Times New Roman" w:cs="Times New Roman"/>
          <w:b/>
          <w:sz w:val="22"/>
          <w:lang w:val="en-GB"/>
        </w:rPr>
        <w:lastRenderedPageBreak/>
        <w:t>Observation:</w:t>
      </w:r>
      <w:r>
        <w:rPr>
          <w:rFonts w:ascii="Times New Roman" w:hAnsi="Times New Roman" w:cs="Times New Roman"/>
          <w:b/>
          <w:sz w:val="22"/>
          <w:lang w:val="en-GB"/>
        </w:rPr>
        <w:tab/>
        <w:t xml:space="preserve">The UE will not know on which CG to perform LTM when there are two candidate target configuration in the two different CGs sharing the same </w:t>
      </w:r>
      <w:r w:rsidRPr="00930A7A">
        <w:rPr>
          <w:rFonts w:ascii="Times New Roman" w:hAnsi="Times New Roman" w:cs="Times New Roman"/>
          <w:b/>
          <w:sz w:val="22"/>
          <w:lang w:val="en-GB"/>
        </w:rPr>
        <w:t>Target Configuration ID</w:t>
      </w:r>
      <w:r>
        <w:rPr>
          <w:rFonts w:ascii="Times New Roman" w:hAnsi="Times New Roman" w:cs="Times New Roman"/>
          <w:b/>
          <w:sz w:val="22"/>
          <w:lang w:val="en-GB"/>
        </w:rPr>
        <w:t>.</w:t>
      </w:r>
    </w:p>
    <w:p w14:paraId="40270E5B" w14:textId="6771C12E" w:rsidR="00930A7A" w:rsidRPr="005D06DF" w:rsidRDefault="00930A7A" w:rsidP="005D06DF">
      <w:pPr>
        <w:spacing w:after="240"/>
        <w:jc w:val="both"/>
        <w:rPr>
          <w:rFonts w:ascii="Times New Roman" w:hAnsi="Times New Roman" w:cs="Times New Roman"/>
          <w:sz w:val="22"/>
          <w:lang w:val="en-GB"/>
        </w:rPr>
      </w:pPr>
      <w:r>
        <w:rPr>
          <w:rFonts w:ascii="Times New Roman" w:hAnsi="Times New Roman" w:cs="Times New Roman" w:hint="eastAsia"/>
          <w:sz w:val="22"/>
          <w:lang w:val="en-GB"/>
        </w:rPr>
        <w:t>O</w:t>
      </w:r>
      <w:r>
        <w:rPr>
          <w:rFonts w:ascii="Times New Roman" w:hAnsi="Times New Roman" w:cs="Times New Roman"/>
          <w:sz w:val="22"/>
          <w:lang w:val="en-GB"/>
        </w:rPr>
        <w:t xml:space="preserve">ne way to avoid such ambiguity is to restrict the </w:t>
      </w:r>
      <w:r w:rsidR="00B9435C">
        <w:rPr>
          <w:rFonts w:ascii="Times New Roman" w:hAnsi="Times New Roman" w:cs="Times New Roman"/>
          <w:sz w:val="22"/>
          <w:lang w:val="en-GB"/>
        </w:rPr>
        <w:t xml:space="preserve">usage of the candidate configuration id (i.e., </w:t>
      </w:r>
      <w:r w:rsidR="00B9435C" w:rsidRPr="00B9435C">
        <w:rPr>
          <w:rFonts w:ascii="Times New Roman" w:hAnsi="Times New Roman" w:cs="Times New Roman"/>
          <w:i/>
          <w:sz w:val="22"/>
          <w:lang w:val="en-GB"/>
        </w:rPr>
        <w:t>ltm-CandidateId</w:t>
      </w:r>
      <w:r w:rsidR="00B9435C">
        <w:rPr>
          <w:rFonts w:ascii="Times New Roman" w:hAnsi="Times New Roman" w:cs="Times New Roman"/>
          <w:sz w:val="22"/>
          <w:lang w:val="en-GB"/>
        </w:rPr>
        <w:t xml:space="preserve">) so that </w:t>
      </w:r>
      <w:r w:rsidR="00AC0838">
        <w:rPr>
          <w:rFonts w:ascii="Times New Roman" w:hAnsi="Times New Roman" w:cs="Times New Roman"/>
          <w:sz w:val="22"/>
          <w:lang w:val="en-GB"/>
        </w:rPr>
        <w:t xml:space="preserve">the ltm configurations of MCG and SCG cannot have candidate configurations with the same ID. </w:t>
      </w:r>
      <w:r w:rsidR="00214626">
        <w:rPr>
          <w:rFonts w:ascii="Times New Roman" w:hAnsi="Times New Roman" w:cs="Times New Roman"/>
          <w:sz w:val="22"/>
          <w:lang w:val="en-GB"/>
        </w:rPr>
        <w:t>Coordination</w:t>
      </w:r>
      <w:r w:rsidR="00211C16">
        <w:rPr>
          <w:rFonts w:ascii="Times New Roman" w:hAnsi="Times New Roman" w:cs="Times New Roman"/>
          <w:sz w:val="22"/>
          <w:lang w:val="en-GB"/>
        </w:rPr>
        <w:t xml:space="preserve"> between two gNBs would be needed. </w:t>
      </w:r>
      <w:r w:rsidR="00AC0838">
        <w:rPr>
          <w:rFonts w:ascii="Times New Roman" w:hAnsi="Times New Roman" w:cs="Times New Roman"/>
          <w:sz w:val="22"/>
          <w:lang w:val="en-GB"/>
        </w:rPr>
        <w:t xml:space="preserve">Another way to clarify the LTM target is to add a field in the LTM Cell Switch Command MAC CE indicating which CG to perform LTM. </w:t>
      </w:r>
      <w:r w:rsidR="00996B73">
        <w:rPr>
          <w:rFonts w:ascii="Times New Roman" w:hAnsi="Times New Roman" w:cs="Times New Roman"/>
          <w:sz w:val="22"/>
          <w:lang w:val="en-GB"/>
        </w:rPr>
        <w:t xml:space="preserve">Signaling overhead may be increased depending on the design of the MAC CE format. </w:t>
      </w:r>
      <w:r w:rsidR="00AC0838">
        <w:rPr>
          <w:rFonts w:ascii="Times New Roman" w:hAnsi="Times New Roman" w:cs="Times New Roman"/>
          <w:sz w:val="22"/>
          <w:lang w:val="en-GB"/>
        </w:rPr>
        <w:t>Lastly, another way to implicitly indicate the target CG is that the UE performs LTM on the CG where the corresponding MAC CE is received.</w:t>
      </w:r>
      <w:r w:rsidR="00996B73">
        <w:rPr>
          <w:rFonts w:ascii="Times New Roman" w:hAnsi="Times New Roman" w:cs="Times New Roman"/>
          <w:sz w:val="22"/>
          <w:lang w:val="en-GB"/>
        </w:rPr>
        <w:t xml:space="preserve"> Scheduling flexibility is reduced and SCG must be activated if the LTM is for SCG.</w:t>
      </w:r>
    </w:p>
    <w:p w14:paraId="3496224C" w14:textId="77777777" w:rsidR="001E3BD5" w:rsidRPr="008A559F" w:rsidRDefault="001E3BD5" w:rsidP="00A4240D">
      <w:pPr>
        <w:spacing w:after="240"/>
        <w:jc w:val="both"/>
        <w:rPr>
          <w:rFonts w:ascii="Times New Roman" w:hAnsi="Times New Roman" w:cs="Times New Roman"/>
          <w:sz w:val="22"/>
          <w:lang w:val="en-GB"/>
        </w:rPr>
      </w:pPr>
    </w:p>
    <w:p w14:paraId="3CD9B858" w14:textId="7E721992" w:rsidR="00CF066C" w:rsidRDefault="00CF066C" w:rsidP="00CF066C">
      <w:pPr>
        <w:spacing w:after="240"/>
        <w:ind w:left="1561" w:hangingChars="709" w:hanging="1561"/>
        <w:jc w:val="both"/>
        <w:rPr>
          <w:rFonts w:ascii="Times New Roman" w:hAnsi="Times New Roman" w:cs="Times New Roman"/>
          <w:b/>
          <w:sz w:val="22"/>
          <w:lang w:val="en-GB"/>
        </w:rPr>
      </w:pPr>
      <w:r>
        <w:rPr>
          <w:rFonts w:ascii="Times New Roman" w:hAnsi="Times New Roman" w:cs="Times New Roman"/>
          <w:b/>
          <w:sz w:val="22"/>
          <w:lang w:val="en-GB"/>
        </w:rPr>
        <w:t>Proposal</w:t>
      </w:r>
      <w:r w:rsidR="00154240">
        <w:rPr>
          <w:rFonts w:ascii="Times New Roman" w:hAnsi="Times New Roman" w:cs="Times New Roman"/>
          <w:b/>
          <w:sz w:val="22"/>
          <w:lang w:val="en-GB"/>
        </w:rPr>
        <w:t>:</w:t>
      </w:r>
      <w:r w:rsidR="00154240">
        <w:rPr>
          <w:rFonts w:ascii="Times New Roman" w:hAnsi="Times New Roman" w:cs="Times New Roman"/>
          <w:b/>
          <w:sz w:val="22"/>
          <w:lang w:val="en-GB"/>
        </w:rPr>
        <w:tab/>
      </w:r>
      <w:r w:rsidR="009C3E8D">
        <w:rPr>
          <w:rFonts w:ascii="Times New Roman" w:hAnsi="Times New Roman" w:cs="Times New Roman"/>
          <w:b/>
          <w:sz w:val="22"/>
          <w:lang w:val="en-GB"/>
        </w:rPr>
        <w:t xml:space="preserve">RAN2 to </w:t>
      </w:r>
      <w:r w:rsidR="00AC0838">
        <w:rPr>
          <w:rFonts w:ascii="Times New Roman" w:hAnsi="Times New Roman" w:cs="Times New Roman"/>
          <w:b/>
          <w:sz w:val="22"/>
          <w:lang w:val="en-GB"/>
        </w:rPr>
        <w:t>select one of the following options to avoid ambiguity of shared configuration target ID between MCG and SCG:</w:t>
      </w:r>
    </w:p>
    <w:p w14:paraId="00F694D5" w14:textId="120CE179" w:rsidR="00AC0838" w:rsidRDefault="00AC0838" w:rsidP="00AC0838">
      <w:pPr>
        <w:pStyle w:val="a4"/>
        <w:numPr>
          <w:ilvl w:val="2"/>
          <w:numId w:val="1"/>
        </w:numPr>
        <w:spacing w:after="240"/>
        <w:ind w:leftChars="0"/>
        <w:jc w:val="both"/>
        <w:rPr>
          <w:rFonts w:ascii="Times New Roman" w:hAnsi="Times New Roman" w:cs="Times New Roman"/>
          <w:b/>
          <w:sz w:val="22"/>
          <w:lang w:val="en-GB"/>
        </w:rPr>
      </w:pPr>
      <w:r>
        <w:rPr>
          <w:rFonts w:ascii="Times New Roman" w:hAnsi="Times New Roman" w:cs="Times New Roman" w:hint="eastAsia"/>
          <w:b/>
          <w:sz w:val="22"/>
          <w:lang w:val="en-GB"/>
        </w:rPr>
        <w:t>O</w:t>
      </w:r>
      <w:r>
        <w:rPr>
          <w:rFonts w:ascii="Times New Roman" w:hAnsi="Times New Roman" w:cs="Times New Roman"/>
          <w:b/>
          <w:sz w:val="22"/>
          <w:lang w:val="en-GB"/>
        </w:rPr>
        <w:t xml:space="preserve">ption 1: LTM candidate configurations in MCG and SCG cannot </w:t>
      </w:r>
      <w:r w:rsidR="00211C16">
        <w:rPr>
          <w:rFonts w:ascii="Times New Roman" w:hAnsi="Times New Roman" w:cs="Times New Roman"/>
          <w:b/>
          <w:sz w:val="22"/>
          <w:lang w:val="en-GB"/>
        </w:rPr>
        <w:t xml:space="preserve">use </w:t>
      </w:r>
      <w:r>
        <w:rPr>
          <w:rFonts w:ascii="Times New Roman" w:hAnsi="Times New Roman" w:cs="Times New Roman"/>
          <w:b/>
          <w:sz w:val="22"/>
          <w:lang w:val="en-GB"/>
        </w:rPr>
        <w:t>the same LTM candidate ID (</w:t>
      </w:r>
      <w:r w:rsidRPr="00AC0838">
        <w:rPr>
          <w:rFonts w:ascii="Times New Roman" w:hAnsi="Times New Roman" w:cs="Times New Roman"/>
          <w:b/>
          <w:sz w:val="22"/>
          <w:lang w:val="en-GB"/>
        </w:rPr>
        <w:t>ltm-CandidateId</w:t>
      </w:r>
      <w:r>
        <w:rPr>
          <w:rFonts w:ascii="Times New Roman" w:hAnsi="Times New Roman" w:cs="Times New Roman"/>
          <w:b/>
          <w:sz w:val="22"/>
          <w:lang w:val="en-GB"/>
        </w:rPr>
        <w:t>).</w:t>
      </w:r>
    </w:p>
    <w:p w14:paraId="520457DF" w14:textId="11E83924" w:rsidR="00AC0838" w:rsidRDefault="00AC0838" w:rsidP="00AC0838">
      <w:pPr>
        <w:pStyle w:val="a4"/>
        <w:numPr>
          <w:ilvl w:val="2"/>
          <w:numId w:val="1"/>
        </w:numPr>
        <w:spacing w:after="240"/>
        <w:ind w:leftChars="0"/>
        <w:jc w:val="both"/>
        <w:rPr>
          <w:rFonts w:ascii="Times New Roman" w:hAnsi="Times New Roman" w:cs="Times New Roman"/>
          <w:b/>
          <w:sz w:val="22"/>
          <w:lang w:val="en-GB"/>
        </w:rPr>
      </w:pPr>
      <w:r>
        <w:rPr>
          <w:rFonts w:ascii="Times New Roman" w:hAnsi="Times New Roman" w:cs="Times New Roman"/>
          <w:b/>
          <w:sz w:val="22"/>
          <w:lang w:val="en-GB"/>
        </w:rPr>
        <w:t>Option 2: Adding a field in LTM Cell Switch Command MAC CE indicating the CG (MCG or SCG) on which the UE performs LTM.</w:t>
      </w:r>
    </w:p>
    <w:p w14:paraId="14E4DB0B" w14:textId="0C612670" w:rsidR="00AC0838" w:rsidRPr="00AC0838" w:rsidRDefault="00AC0838" w:rsidP="00AC0838">
      <w:pPr>
        <w:pStyle w:val="a4"/>
        <w:numPr>
          <w:ilvl w:val="2"/>
          <w:numId w:val="1"/>
        </w:numPr>
        <w:spacing w:after="240"/>
        <w:ind w:leftChars="0"/>
        <w:jc w:val="both"/>
        <w:rPr>
          <w:rFonts w:ascii="Times New Roman" w:hAnsi="Times New Roman" w:cs="Times New Roman"/>
          <w:b/>
          <w:sz w:val="22"/>
          <w:lang w:val="en-GB"/>
        </w:rPr>
      </w:pPr>
      <w:r>
        <w:rPr>
          <w:rFonts w:ascii="Times New Roman" w:hAnsi="Times New Roman" w:cs="Times New Roman"/>
          <w:b/>
          <w:sz w:val="22"/>
          <w:lang w:val="en-GB"/>
        </w:rPr>
        <w:t>Option 3: The UE performs LTM on the CG where the corresponding LTM Cell Switch Command MAC CE is received.</w:t>
      </w:r>
    </w:p>
    <w:p w14:paraId="25E24BC5" w14:textId="77777777" w:rsidR="004F6616" w:rsidRPr="004F6616" w:rsidRDefault="004F6616" w:rsidP="005A5179">
      <w:pPr>
        <w:spacing w:after="240"/>
        <w:jc w:val="both"/>
        <w:rPr>
          <w:rFonts w:ascii="Times New Roman" w:hAnsi="Times New Roman" w:cs="Times New Roman"/>
          <w:sz w:val="22"/>
          <w:lang w:val="en-GB"/>
        </w:rPr>
      </w:pPr>
    </w:p>
    <w:p w14:paraId="4009D096" w14:textId="77777777" w:rsidR="00527CF1" w:rsidRDefault="00527CF1" w:rsidP="00527CF1">
      <w:pPr>
        <w:pStyle w:val="1"/>
        <w:numPr>
          <w:ilvl w:val="0"/>
          <w:numId w:val="1"/>
        </w:numPr>
        <w:spacing w:beforeLines="50" w:before="180" w:afterLines="50"/>
        <w:rPr>
          <w:rFonts w:cs="Arial"/>
          <w:smallCaps/>
          <w:sz w:val="32"/>
          <w:szCs w:val="32"/>
        </w:rPr>
      </w:pPr>
      <w:r w:rsidRPr="000B5751">
        <w:rPr>
          <w:rFonts w:cs="Arial"/>
          <w:smallCaps/>
          <w:sz w:val="32"/>
          <w:szCs w:val="32"/>
        </w:rPr>
        <w:t>Conclusion</w:t>
      </w:r>
    </w:p>
    <w:p w14:paraId="5393E65A" w14:textId="39B84913" w:rsidR="00DC4E26" w:rsidRDefault="00B2547B" w:rsidP="00FC5609">
      <w:pPr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W</w:t>
      </w:r>
      <w:r w:rsidR="001B65B3">
        <w:rPr>
          <w:rFonts w:ascii="Times New Roman" w:hAnsi="Times New Roman" w:cs="Times New Roman"/>
          <w:sz w:val="22"/>
        </w:rPr>
        <w:t xml:space="preserve">e have the following </w:t>
      </w:r>
      <w:r w:rsidR="005C6476">
        <w:rPr>
          <w:rFonts w:ascii="Times New Roman" w:hAnsi="Times New Roman" w:cs="Times New Roman"/>
          <w:sz w:val="22"/>
        </w:rPr>
        <w:t xml:space="preserve">observation and </w:t>
      </w:r>
      <w:r w:rsidR="00D662B8">
        <w:rPr>
          <w:rFonts w:ascii="Times New Roman" w:hAnsi="Times New Roman" w:cs="Times New Roman"/>
          <w:sz w:val="22"/>
        </w:rPr>
        <w:t>proposal for</w:t>
      </w:r>
      <w:r w:rsidR="00781E50">
        <w:rPr>
          <w:rFonts w:ascii="Times New Roman" w:hAnsi="Times New Roman" w:cs="Times New Roman"/>
          <w:sz w:val="22"/>
        </w:rPr>
        <w:t xml:space="preserve"> </w:t>
      </w:r>
      <w:r w:rsidR="00650D57">
        <w:rPr>
          <w:rFonts w:ascii="Times New Roman" w:hAnsi="Times New Roman" w:cs="Times New Roman"/>
          <w:sz w:val="22"/>
        </w:rPr>
        <w:t xml:space="preserve">solution for </w:t>
      </w:r>
      <w:r w:rsidR="005C6476">
        <w:rPr>
          <w:rFonts w:ascii="Times New Roman" w:hAnsi="Times New Roman" w:cs="Times New Roman"/>
          <w:sz w:val="22"/>
        </w:rPr>
        <w:t>MCG and SCG LTM configurations</w:t>
      </w:r>
      <w:r w:rsidR="001B65B3">
        <w:rPr>
          <w:rFonts w:ascii="Times New Roman" w:hAnsi="Times New Roman" w:cs="Times New Roman"/>
          <w:sz w:val="22"/>
        </w:rPr>
        <w:t>:</w:t>
      </w:r>
    </w:p>
    <w:p w14:paraId="76C25FDD" w14:textId="6A2F4500" w:rsidR="00AC0838" w:rsidRPr="00EA4F57" w:rsidRDefault="005C6476" w:rsidP="00AC0838">
      <w:pPr>
        <w:spacing w:after="240"/>
        <w:ind w:left="1561" w:hangingChars="709" w:hanging="1561"/>
        <w:jc w:val="both"/>
        <w:rPr>
          <w:rFonts w:ascii="Times New Roman" w:hAnsi="Times New Roman" w:cs="Times New Roman"/>
          <w:b/>
          <w:sz w:val="22"/>
          <w:lang w:val="en-GB"/>
        </w:rPr>
      </w:pPr>
      <w:r>
        <w:rPr>
          <w:rFonts w:ascii="Times New Roman" w:hAnsi="Times New Roman" w:cs="Times New Roman"/>
          <w:b/>
          <w:sz w:val="22"/>
          <w:lang w:val="en-GB"/>
        </w:rPr>
        <w:t>Observation</w:t>
      </w:r>
      <w:r w:rsidR="00AC0838">
        <w:rPr>
          <w:rFonts w:ascii="Times New Roman" w:hAnsi="Times New Roman" w:cs="Times New Roman"/>
          <w:b/>
          <w:sz w:val="22"/>
          <w:lang w:val="en-GB"/>
        </w:rPr>
        <w:t>:</w:t>
      </w:r>
      <w:r w:rsidR="00AC0838">
        <w:rPr>
          <w:rFonts w:ascii="Times New Roman" w:hAnsi="Times New Roman" w:cs="Times New Roman"/>
          <w:b/>
          <w:sz w:val="22"/>
          <w:lang w:val="en-GB"/>
        </w:rPr>
        <w:tab/>
        <w:t xml:space="preserve">The UE will not know on which CG to perform LTM when there are two candidate target configuration in the two different CGs sharing the same </w:t>
      </w:r>
      <w:r w:rsidR="00AC0838" w:rsidRPr="00930A7A">
        <w:rPr>
          <w:rFonts w:ascii="Times New Roman" w:hAnsi="Times New Roman" w:cs="Times New Roman"/>
          <w:b/>
          <w:sz w:val="22"/>
          <w:lang w:val="en-GB"/>
        </w:rPr>
        <w:t>Target Configuration ID</w:t>
      </w:r>
      <w:r w:rsidR="00AC0838">
        <w:rPr>
          <w:rFonts w:ascii="Times New Roman" w:hAnsi="Times New Roman" w:cs="Times New Roman"/>
          <w:b/>
          <w:sz w:val="22"/>
          <w:lang w:val="en-GB"/>
        </w:rPr>
        <w:t>.</w:t>
      </w:r>
    </w:p>
    <w:p w14:paraId="19E487CA" w14:textId="5ABCB954" w:rsidR="00AC0838" w:rsidRDefault="005C6476" w:rsidP="00AC0838">
      <w:pPr>
        <w:spacing w:after="240"/>
        <w:ind w:left="1561" w:hangingChars="709" w:hanging="1561"/>
        <w:jc w:val="both"/>
        <w:rPr>
          <w:rFonts w:ascii="Times New Roman" w:hAnsi="Times New Roman" w:cs="Times New Roman"/>
          <w:b/>
          <w:sz w:val="22"/>
          <w:lang w:val="en-GB"/>
        </w:rPr>
      </w:pPr>
      <w:r>
        <w:rPr>
          <w:rFonts w:ascii="Times New Roman" w:hAnsi="Times New Roman" w:cs="Times New Roman"/>
          <w:b/>
          <w:sz w:val="22"/>
          <w:lang w:val="en-GB"/>
        </w:rPr>
        <w:t>Proposal</w:t>
      </w:r>
      <w:r w:rsidR="00AC0838">
        <w:rPr>
          <w:rFonts w:ascii="Times New Roman" w:hAnsi="Times New Roman" w:cs="Times New Roman"/>
          <w:b/>
          <w:sz w:val="22"/>
          <w:lang w:val="en-GB"/>
        </w:rPr>
        <w:t>:</w:t>
      </w:r>
      <w:r w:rsidR="00AC0838">
        <w:rPr>
          <w:rFonts w:ascii="Times New Roman" w:hAnsi="Times New Roman" w:cs="Times New Roman"/>
          <w:b/>
          <w:sz w:val="22"/>
          <w:lang w:val="en-GB"/>
        </w:rPr>
        <w:tab/>
        <w:t>RAN2 to select one of the following options to avoid ambiguity of shared configuration target ID between MCG and SCG:</w:t>
      </w:r>
    </w:p>
    <w:p w14:paraId="6F3A1670" w14:textId="5E350626" w:rsidR="00AC0838" w:rsidRDefault="00AC0838" w:rsidP="00AC0838">
      <w:pPr>
        <w:pStyle w:val="a4"/>
        <w:numPr>
          <w:ilvl w:val="2"/>
          <w:numId w:val="1"/>
        </w:numPr>
        <w:spacing w:after="240"/>
        <w:ind w:leftChars="0"/>
        <w:jc w:val="both"/>
        <w:rPr>
          <w:rFonts w:ascii="Times New Roman" w:hAnsi="Times New Roman" w:cs="Times New Roman"/>
          <w:b/>
          <w:sz w:val="22"/>
          <w:lang w:val="en-GB"/>
        </w:rPr>
      </w:pPr>
      <w:r>
        <w:rPr>
          <w:rFonts w:ascii="Times New Roman" w:hAnsi="Times New Roman" w:cs="Times New Roman" w:hint="eastAsia"/>
          <w:b/>
          <w:sz w:val="22"/>
          <w:lang w:val="en-GB"/>
        </w:rPr>
        <w:t>O</w:t>
      </w:r>
      <w:r>
        <w:rPr>
          <w:rFonts w:ascii="Times New Roman" w:hAnsi="Times New Roman" w:cs="Times New Roman"/>
          <w:b/>
          <w:sz w:val="22"/>
          <w:lang w:val="en-GB"/>
        </w:rPr>
        <w:t xml:space="preserve">ption 1: LTM candidate configurations in MCG and SCG cannot </w:t>
      </w:r>
      <w:r w:rsidR="00575F86">
        <w:rPr>
          <w:rFonts w:ascii="Times New Roman" w:hAnsi="Times New Roman" w:cs="Times New Roman"/>
          <w:b/>
          <w:sz w:val="22"/>
          <w:lang w:val="en-GB"/>
        </w:rPr>
        <w:t>use</w:t>
      </w:r>
      <w:r>
        <w:rPr>
          <w:rFonts w:ascii="Times New Roman" w:hAnsi="Times New Roman" w:cs="Times New Roman"/>
          <w:b/>
          <w:sz w:val="22"/>
          <w:lang w:val="en-GB"/>
        </w:rPr>
        <w:t xml:space="preserve"> the same LTM candidate ID (</w:t>
      </w:r>
      <w:r w:rsidRPr="00AC0838">
        <w:rPr>
          <w:rFonts w:ascii="Times New Roman" w:hAnsi="Times New Roman" w:cs="Times New Roman"/>
          <w:b/>
          <w:sz w:val="22"/>
          <w:lang w:val="en-GB"/>
        </w:rPr>
        <w:t>ltm-CandidateId</w:t>
      </w:r>
      <w:r>
        <w:rPr>
          <w:rFonts w:ascii="Times New Roman" w:hAnsi="Times New Roman" w:cs="Times New Roman"/>
          <w:b/>
          <w:sz w:val="22"/>
          <w:lang w:val="en-GB"/>
        </w:rPr>
        <w:t>).</w:t>
      </w:r>
    </w:p>
    <w:p w14:paraId="227BC086" w14:textId="77777777" w:rsidR="00AC0838" w:rsidRDefault="00AC0838" w:rsidP="00AC0838">
      <w:pPr>
        <w:pStyle w:val="a4"/>
        <w:numPr>
          <w:ilvl w:val="2"/>
          <w:numId w:val="1"/>
        </w:numPr>
        <w:spacing w:after="240"/>
        <w:ind w:leftChars="0"/>
        <w:jc w:val="both"/>
        <w:rPr>
          <w:rFonts w:ascii="Times New Roman" w:hAnsi="Times New Roman" w:cs="Times New Roman"/>
          <w:b/>
          <w:sz w:val="22"/>
          <w:lang w:val="en-GB"/>
        </w:rPr>
      </w:pPr>
      <w:r>
        <w:rPr>
          <w:rFonts w:ascii="Times New Roman" w:hAnsi="Times New Roman" w:cs="Times New Roman"/>
          <w:b/>
          <w:sz w:val="22"/>
          <w:lang w:val="en-GB"/>
        </w:rPr>
        <w:t>Option 2: Adding a field in LTM Cell Switch Command MAC CE indicating the CG (MCG or SCG) on which the UE performs LTM.</w:t>
      </w:r>
    </w:p>
    <w:p w14:paraId="009595A6" w14:textId="77777777" w:rsidR="00AC0838" w:rsidRPr="00AC0838" w:rsidRDefault="00AC0838" w:rsidP="00AC0838">
      <w:pPr>
        <w:pStyle w:val="a4"/>
        <w:numPr>
          <w:ilvl w:val="2"/>
          <w:numId w:val="1"/>
        </w:numPr>
        <w:spacing w:after="240"/>
        <w:ind w:leftChars="0"/>
        <w:jc w:val="both"/>
        <w:rPr>
          <w:rFonts w:ascii="Times New Roman" w:hAnsi="Times New Roman" w:cs="Times New Roman"/>
          <w:b/>
          <w:sz w:val="22"/>
          <w:lang w:val="en-GB"/>
        </w:rPr>
      </w:pPr>
      <w:r>
        <w:rPr>
          <w:rFonts w:ascii="Times New Roman" w:hAnsi="Times New Roman" w:cs="Times New Roman"/>
          <w:b/>
          <w:sz w:val="22"/>
          <w:lang w:val="en-GB"/>
        </w:rPr>
        <w:lastRenderedPageBreak/>
        <w:t>Option 3: The UE performs LTM on the CG where the corresponding LTM Cell Switch Command MAC CE is received.</w:t>
      </w:r>
    </w:p>
    <w:p w14:paraId="4283D22C" w14:textId="343CE309" w:rsidR="00527CF1" w:rsidRPr="00F87224" w:rsidRDefault="00527CF1" w:rsidP="00527CF1">
      <w:pPr>
        <w:pStyle w:val="1"/>
        <w:numPr>
          <w:ilvl w:val="0"/>
          <w:numId w:val="1"/>
        </w:numPr>
        <w:spacing w:beforeLines="50" w:before="180" w:afterLines="50"/>
        <w:rPr>
          <w:rFonts w:cs="Arial"/>
          <w:smallCaps/>
          <w:sz w:val="32"/>
          <w:szCs w:val="32"/>
        </w:rPr>
      </w:pPr>
      <w:r w:rsidRPr="00F87224">
        <w:rPr>
          <w:rFonts w:cs="Arial"/>
          <w:smallCaps/>
          <w:sz w:val="32"/>
          <w:szCs w:val="32"/>
        </w:rPr>
        <w:t>Reference</w:t>
      </w:r>
    </w:p>
    <w:p w14:paraId="61858C4E" w14:textId="786D3047" w:rsidR="00B833BA" w:rsidRDefault="00B833BA" w:rsidP="00B63493">
      <w:r>
        <w:rPr>
          <w:lang w:val="en-GB"/>
        </w:rPr>
        <w:t>[</w:t>
      </w:r>
      <w:r w:rsidR="00D90BE2">
        <w:rPr>
          <w:lang w:val="en-GB"/>
        </w:rPr>
        <w:t>1</w:t>
      </w:r>
      <w:r>
        <w:rPr>
          <w:lang w:val="en-GB"/>
        </w:rPr>
        <w:t>] R2-2311604</w:t>
      </w:r>
      <w:r w:rsidR="008C6B47">
        <w:rPr>
          <w:lang w:val="en-GB"/>
        </w:rPr>
        <w:t xml:space="preserve"> </w:t>
      </w:r>
      <w:r w:rsidR="008C6B47" w:rsidRPr="008C6B47">
        <w:rPr>
          <w:lang w:val="en-GB"/>
        </w:rPr>
        <w:t>RRC running CR for LTM</w:t>
      </w:r>
    </w:p>
    <w:sectPr w:rsidR="00B833BA" w:rsidSect="0001281D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F30996" w14:textId="77777777" w:rsidR="000525AE" w:rsidRDefault="000525AE" w:rsidP="006105B4">
      <w:r>
        <w:separator/>
      </w:r>
    </w:p>
  </w:endnote>
  <w:endnote w:type="continuationSeparator" w:id="0">
    <w:p w14:paraId="7C81D0AA" w14:textId="77777777" w:rsidR="000525AE" w:rsidRDefault="000525AE" w:rsidP="006105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543D70" w14:textId="77777777" w:rsidR="000525AE" w:rsidRDefault="000525AE" w:rsidP="006105B4">
      <w:r>
        <w:separator/>
      </w:r>
    </w:p>
  </w:footnote>
  <w:footnote w:type="continuationSeparator" w:id="0">
    <w:p w14:paraId="0FEA0E0C" w14:textId="77777777" w:rsidR="000525AE" w:rsidRDefault="000525AE" w:rsidP="006105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F71BFB"/>
    <w:multiLevelType w:val="hybridMultilevel"/>
    <w:tmpl w:val="550C0B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4C7B67"/>
    <w:multiLevelType w:val="hybridMultilevel"/>
    <w:tmpl w:val="93E668DC"/>
    <w:lvl w:ilvl="0" w:tplc="6C9ABA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7FF7479"/>
    <w:multiLevelType w:val="hybridMultilevel"/>
    <w:tmpl w:val="A8F425F2"/>
    <w:lvl w:ilvl="0" w:tplc="607E2A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9C31E03"/>
    <w:multiLevelType w:val="hybridMultilevel"/>
    <w:tmpl w:val="DEEE0C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5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5" w15:restartNumberingAfterBreak="0">
    <w:nsid w:val="0D774EC1"/>
    <w:multiLevelType w:val="multilevel"/>
    <w:tmpl w:val="7C5B0B59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F9171CA"/>
    <w:multiLevelType w:val="hybridMultilevel"/>
    <w:tmpl w:val="23F4C89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11202907"/>
    <w:multiLevelType w:val="hybridMultilevel"/>
    <w:tmpl w:val="534861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C15587"/>
    <w:multiLevelType w:val="hybridMultilevel"/>
    <w:tmpl w:val="AA5277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49672B"/>
    <w:multiLevelType w:val="hybridMultilevel"/>
    <w:tmpl w:val="0282A4FC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DAB85586">
      <w:start w:val="1"/>
      <w:numFmt w:val="bullet"/>
      <w:lvlText w:val=""/>
      <w:lvlJc w:val="left"/>
      <w:pPr>
        <w:tabs>
          <w:tab w:val="num" w:pos="934"/>
        </w:tabs>
        <w:ind w:left="934" w:hanging="454"/>
      </w:pPr>
      <w:rPr>
        <w:rFonts w:ascii="Wingdings" w:hAnsi="Wingdings" w:hint="default"/>
      </w:rPr>
    </w:lvl>
    <w:lvl w:ilvl="2" w:tplc="75A6C4FE">
      <w:numFmt w:val="bullet"/>
      <w:lvlText w:val="-"/>
      <w:lvlJc w:val="left"/>
      <w:pPr>
        <w:ind w:left="1320" w:hanging="360"/>
      </w:pPr>
      <w:rPr>
        <w:rFonts w:ascii="Times New Roman" w:eastAsia="新細明體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 w15:restartNumberingAfterBreak="0">
    <w:nsid w:val="1E5734BA"/>
    <w:multiLevelType w:val="hybridMultilevel"/>
    <w:tmpl w:val="EFE4B0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353F0D"/>
    <w:multiLevelType w:val="multilevel"/>
    <w:tmpl w:val="24353F0D"/>
    <w:lvl w:ilvl="0">
      <w:start w:val="3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3">
      <w:start w:val="3"/>
      <w:numFmt w:val="bullet"/>
      <w:lvlText w:val="-"/>
      <w:lvlJc w:val="left"/>
      <w:pPr>
        <w:ind w:left="1600" w:hanging="400"/>
      </w:pPr>
      <w:rPr>
        <w:rFonts w:ascii="Times New Roman" w:eastAsia="Malgun Gothic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2" w15:restartNumberingAfterBreak="0">
    <w:nsid w:val="2AB47F89"/>
    <w:multiLevelType w:val="hybridMultilevel"/>
    <w:tmpl w:val="9468BFCE"/>
    <w:lvl w:ilvl="0" w:tplc="5E40190E">
      <w:numFmt w:val="bullet"/>
      <w:lvlText w:val="-"/>
      <w:lvlJc w:val="left"/>
      <w:pPr>
        <w:ind w:left="168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22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7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1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640" w:hanging="480"/>
      </w:pPr>
      <w:rPr>
        <w:rFonts w:ascii="Wingdings" w:hAnsi="Wingdings" w:hint="default"/>
      </w:rPr>
    </w:lvl>
  </w:abstractNum>
  <w:abstractNum w:abstractNumId="13" w15:restartNumberingAfterBreak="0">
    <w:nsid w:val="31C926A7"/>
    <w:multiLevelType w:val="hybridMultilevel"/>
    <w:tmpl w:val="C52CBBD6"/>
    <w:lvl w:ilvl="0" w:tplc="99A4BCC0">
      <w:start w:val="4"/>
      <w:numFmt w:val="bullet"/>
      <w:lvlText w:val="-"/>
      <w:lvlJc w:val="left"/>
      <w:pPr>
        <w:ind w:left="1921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21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001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481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961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441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921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401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881" w:hanging="480"/>
      </w:pPr>
      <w:rPr>
        <w:rFonts w:ascii="Wingdings" w:hAnsi="Wingdings" w:hint="default"/>
      </w:rPr>
    </w:lvl>
  </w:abstractNum>
  <w:abstractNum w:abstractNumId="14" w15:restartNumberingAfterBreak="0">
    <w:nsid w:val="338B06EE"/>
    <w:multiLevelType w:val="hybridMultilevel"/>
    <w:tmpl w:val="CAD013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4E4C63"/>
    <w:multiLevelType w:val="multilevel"/>
    <w:tmpl w:val="575E42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36E51F0D"/>
    <w:multiLevelType w:val="hybridMultilevel"/>
    <w:tmpl w:val="C3D8B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E86A89"/>
    <w:multiLevelType w:val="hybridMultilevel"/>
    <w:tmpl w:val="DF3CBE62"/>
    <w:lvl w:ilvl="0" w:tplc="D3D8B7E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8" w15:restartNumberingAfterBreak="0">
    <w:nsid w:val="3C956710"/>
    <w:multiLevelType w:val="multilevel"/>
    <w:tmpl w:val="DF32FEA0"/>
    <w:lvl w:ilvl="0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9" w15:restartNumberingAfterBreak="0">
    <w:nsid w:val="3E562BD0"/>
    <w:multiLevelType w:val="hybridMultilevel"/>
    <w:tmpl w:val="BC721A14"/>
    <w:lvl w:ilvl="0" w:tplc="5E14A28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0" w15:restartNumberingAfterBreak="0">
    <w:nsid w:val="3F1F5945"/>
    <w:multiLevelType w:val="hybridMultilevel"/>
    <w:tmpl w:val="08CE0AEC"/>
    <w:lvl w:ilvl="0" w:tplc="C296A61C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1" w15:restartNumberingAfterBreak="0">
    <w:nsid w:val="3FF854A5"/>
    <w:multiLevelType w:val="hybridMultilevel"/>
    <w:tmpl w:val="91B6555C"/>
    <w:lvl w:ilvl="0" w:tplc="4ED254B6">
      <w:start w:val="3"/>
      <w:numFmt w:val="bullet"/>
      <w:lvlText w:val="-"/>
      <w:lvlJc w:val="left"/>
      <w:pPr>
        <w:ind w:left="520" w:hanging="42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2" w15:restartNumberingAfterBreak="0">
    <w:nsid w:val="40DE34BC"/>
    <w:multiLevelType w:val="singleLevel"/>
    <w:tmpl w:val="1BAE590C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3" w15:restartNumberingAfterBreak="0">
    <w:nsid w:val="46416A00"/>
    <w:multiLevelType w:val="multilevel"/>
    <w:tmpl w:val="BF48CD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468519EC"/>
    <w:multiLevelType w:val="hybridMultilevel"/>
    <w:tmpl w:val="00D2C72E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4BDF65F6"/>
    <w:multiLevelType w:val="hybridMultilevel"/>
    <w:tmpl w:val="DA28A9F4"/>
    <w:lvl w:ilvl="0" w:tplc="832C9E3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1C403C4"/>
    <w:multiLevelType w:val="hybridMultilevel"/>
    <w:tmpl w:val="058E7CFE"/>
    <w:lvl w:ilvl="0" w:tplc="7A84A7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7" w15:restartNumberingAfterBreak="0">
    <w:nsid w:val="52426B29"/>
    <w:multiLevelType w:val="hybridMultilevel"/>
    <w:tmpl w:val="4336F374"/>
    <w:lvl w:ilvl="0" w:tplc="78A864BC">
      <w:start w:val="1"/>
      <w:numFmt w:val="decimal"/>
      <w:pStyle w:val="Prop"/>
      <w:lvlText w:val="Proposal %1:"/>
      <w:lvlJc w:val="left"/>
      <w:pPr>
        <w:ind w:left="360" w:hanging="36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singl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2B24EE3"/>
    <w:multiLevelType w:val="hybridMultilevel"/>
    <w:tmpl w:val="8294E2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3B04135"/>
    <w:multiLevelType w:val="hybridMultilevel"/>
    <w:tmpl w:val="C71ADFF4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30" w15:restartNumberingAfterBreak="0">
    <w:nsid w:val="58421B47"/>
    <w:multiLevelType w:val="hybridMultilevel"/>
    <w:tmpl w:val="E84AF7B0"/>
    <w:lvl w:ilvl="0" w:tplc="089217E4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1" w15:restartNumberingAfterBreak="0">
    <w:nsid w:val="5B077045"/>
    <w:multiLevelType w:val="hybridMultilevel"/>
    <w:tmpl w:val="559A6C90"/>
    <w:lvl w:ilvl="0" w:tplc="B0C29BB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2" w15:restartNumberingAfterBreak="0">
    <w:nsid w:val="648B65DC"/>
    <w:multiLevelType w:val="multilevel"/>
    <w:tmpl w:val="648B65DC"/>
    <w:lvl w:ilvl="0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7B43D6F"/>
    <w:multiLevelType w:val="hybridMultilevel"/>
    <w:tmpl w:val="B70CE0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C33935"/>
    <w:multiLevelType w:val="hybridMultilevel"/>
    <w:tmpl w:val="D952D6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3F2374"/>
    <w:multiLevelType w:val="hybridMultilevel"/>
    <w:tmpl w:val="F3CEE3FA"/>
    <w:lvl w:ilvl="0" w:tplc="C296A61C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6" w15:restartNumberingAfterBreak="0">
    <w:nsid w:val="6F2D4E5C"/>
    <w:multiLevelType w:val="hybridMultilevel"/>
    <w:tmpl w:val="3C6C88E2"/>
    <w:lvl w:ilvl="0" w:tplc="7098DF7C">
      <w:start w:val="47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146DC0"/>
    <w:multiLevelType w:val="hybridMultilevel"/>
    <w:tmpl w:val="6610D748"/>
    <w:lvl w:ilvl="0" w:tplc="6D524BAC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1813E28"/>
    <w:multiLevelType w:val="hybridMultilevel"/>
    <w:tmpl w:val="FB1879A6"/>
    <w:lvl w:ilvl="0" w:tplc="04090001">
      <w:start w:val="1"/>
      <w:numFmt w:val="bullet"/>
      <w:lvlText w:val="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7054133"/>
    <w:multiLevelType w:val="hybridMultilevel"/>
    <w:tmpl w:val="FCA628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91E5934"/>
    <w:multiLevelType w:val="hybridMultilevel"/>
    <w:tmpl w:val="F3001168"/>
    <w:lvl w:ilvl="0" w:tplc="1F52EA10">
      <w:start w:val="2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1" w15:restartNumberingAfterBreak="0">
    <w:nsid w:val="7B1F18AE"/>
    <w:multiLevelType w:val="hybridMultilevel"/>
    <w:tmpl w:val="250C8344"/>
    <w:lvl w:ilvl="0" w:tplc="4ADA01E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 w16cid:durableId="351029383">
    <w:abstractNumId w:val="9"/>
  </w:num>
  <w:num w:numId="2" w16cid:durableId="1132167162">
    <w:abstractNumId w:val="41"/>
  </w:num>
  <w:num w:numId="3" w16cid:durableId="1884174887">
    <w:abstractNumId w:val="8"/>
  </w:num>
  <w:num w:numId="4" w16cid:durableId="1302543965">
    <w:abstractNumId w:val="28"/>
  </w:num>
  <w:num w:numId="5" w16cid:durableId="361594698">
    <w:abstractNumId w:val="7"/>
  </w:num>
  <w:num w:numId="6" w16cid:durableId="836698918">
    <w:abstractNumId w:val="10"/>
  </w:num>
  <w:num w:numId="7" w16cid:durableId="1484733962">
    <w:abstractNumId w:val="31"/>
  </w:num>
  <w:num w:numId="8" w16cid:durableId="670648174">
    <w:abstractNumId w:val="38"/>
  </w:num>
  <w:num w:numId="9" w16cid:durableId="1268586048">
    <w:abstractNumId w:val="11"/>
  </w:num>
  <w:num w:numId="10" w16cid:durableId="619923328">
    <w:abstractNumId w:val="16"/>
  </w:num>
  <w:num w:numId="11" w16cid:durableId="1736203831">
    <w:abstractNumId w:val="1"/>
  </w:num>
  <w:num w:numId="12" w16cid:durableId="1942254950">
    <w:abstractNumId w:val="40"/>
  </w:num>
  <w:num w:numId="13" w16cid:durableId="416830029">
    <w:abstractNumId w:val="37"/>
  </w:num>
  <w:num w:numId="14" w16cid:durableId="1955939090">
    <w:abstractNumId w:val="17"/>
  </w:num>
  <w:num w:numId="15" w16cid:durableId="447355174">
    <w:abstractNumId w:val="19"/>
  </w:num>
  <w:num w:numId="16" w16cid:durableId="1219433112">
    <w:abstractNumId w:val="29"/>
  </w:num>
  <w:num w:numId="17" w16cid:durableId="1232035851">
    <w:abstractNumId w:val="13"/>
  </w:num>
  <w:num w:numId="18" w16cid:durableId="1844739972">
    <w:abstractNumId w:val="25"/>
  </w:num>
  <w:num w:numId="19" w16cid:durableId="1188686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756942132">
    <w:abstractNumId w:val="6"/>
  </w:num>
  <w:num w:numId="21" w16cid:durableId="1767379704">
    <w:abstractNumId w:val="30"/>
  </w:num>
  <w:num w:numId="22" w16cid:durableId="1609116073">
    <w:abstractNumId w:val="27"/>
  </w:num>
  <w:num w:numId="23" w16cid:durableId="104429266">
    <w:abstractNumId w:val="24"/>
  </w:num>
  <w:num w:numId="24" w16cid:durableId="1705325864">
    <w:abstractNumId w:val="15"/>
  </w:num>
  <w:num w:numId="25" w16cid:durableId="511770781">
    <w:abstractNumId w:val="5"/>
  </w:num>
  <w:num w:numId="26" w16cid:durableId="96410860">
    <w:abstractNumId w:val="36"/>
  </w:num>
  <w:num w:numId="27" w16cid:durableId="685132452">
    <w:abstractNumId w:val="2"/>
  </w:num>
  <w:num w:numId="28" w16cid:durableId="364403794">
    <w:abstractNumId w:val="35"/>
  </w:num>
  <w:num w:numId="29" w16cid:durableId="130900574">
    <w:abstractNumId w:val="20"/>
  </w:num>
  <w:num w:numId="30" w16cid:durableId="1664429960">
    <w:abstractNumId w:val="26"/>
  </w:num>
  <w:num w:numId="31" w16cid:durableId="91514711">
    <w:abstractNumId w:val="4"/>
  </w:num>
  <w:num w:numId="32" w16cid:durableId="1813516356">
    <w:abstractNumId w:val="32"/>
  </w:num>
  <w:num w:numId="33" w16cid:durableId="1811705143">
    <w:abstractNumId w:val="33"/>
  </w:num>
  <w:num w:numId="34" w16cid:durableId="1239748762">
    <w:abstractNumId w:val="34"/>
  </w:num>
  <w:num w:numId="35" w16cid:durableId="1152137208">
    <w:abstractNumId w:val="0"/>
  </w:num>
  <w:num w:numId="36" w16cid:durableId="1280987351">
    <w:abstractNumId w:val="23"/>
  </w:num>
  <w:num w:numId="37" w16cid:durableId="886336507">
    <w:abstractNumId w:val="12"/>
  </w:num>
  <w:num w:numId="38" w16cid:durableId="57898273">
    <w:abstractNumId w:val="22"/>
  </w:num>
  <w:num w:numId="39" w16cid:durableId="690570267">
    <w:abstractNumId w:val="14"/>
  </w:num>
  <w:num w:numId="40" w16cid:durableId="1201237266">
    <w:abstractNumId w:val="18"/>
  </w:num>
  <w:num w:numId="41" w16cid:durableId="1352797843">
    <w:abstractNumId w:val="39"/>
  </w:num>
  <w:num w:numId="42" w16cid:durableId="690568826">
    <w:abstractNumId w:val="3"/>
  </w:num>
  <w:num w:numId="43" w16cid:durableId="1134760836">
    <w:abstractNumId w:val="21"/>
  </w:num>
  <w:num w:numId="44" w16cid:durableId="186732584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TW" w:vendorID="64" w:dllVersion="5" w:nlCheck="1" w:checkStyle="1"/>
  <w:activeWritingStyle w:appName="MSWord" w:lang="en-GB" w:vendorID="64" w:dllVersion="0" w:nlCheck="1" w:checkStyle="0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6200"/>
    <w:rsid w:val="00000318"/>
    <w:rsid w:val="00000495"/>
    <w:rsid w:val="00003277"/>
    <w:rsid w:val="0000347E"/>
    <w:rsid w:val="00004F13"/>
    <w:rsid w:val="00005733"/>
    <w:rsid w:val="00010878"/>
    <w:rsid w:val="00011F9F"/>
    <w:rsid w:val="0001281D"/>
    <w:rsid w:val="0001501F"/>
    <w:rsid w:val="000159F9"/>
    <w:rsid w:val="00040172"/>
    <w:rsid w:val="00040178"/>
    <w:rsid w:val="000414E1"/>
    <w:rsid w:val="0004178E"/>
    <w:rsid w:val="00044711"/>
    <w:rsid w:val="00044F6B"/>
    <w:rsid w:val="000450B9"/>
    <w:rsid w:val="00046638"/>
    <w:rsid w:val="0005193D"/>
    <w:rsid w:val="0005250E"/>
    <w:rsid w:val="000525AE"/>
    <w:rsid w:val="000569F6"/>
    <w:rsid w:val="00061C41"/>
    <w:rsid w:val="00066510"/>
    <w:rsid w:val="00066A7D"/>
    <w:rsid w:val="0006743D"/>
    <w:rsid w:val="000677CE"/>
    <w:rsid w:val="0007040F"/>
    <w:rsid w:val="000706C2"/>
    <w:rsid w:val="000711D7"/>
    <w:rsid w:val="00071D28"/>
    <w:rsid w:val="000727EB"/>
    <w:rsid w:val="00073659"/>
    <w:rsid w:val="00073733"/>
    <w:rsid w:val="000748F9"/>
    <w:rsid w:val="00076AB4"/>
    <w:rsid w:val="00077FAD"/>
    <w:rsid w:val="00081A06"/>
    <w:rsid w:val="00081D90"/>
    <w:rsid w:val="00084BDD"/>
    <w:rsid w:val="00090357"/>
    <w:rsid w:val="0009112D"/>
    <w:rsid w:val="0009264D"/>
    <w:rsid w:val="00092BCD"/>
    <w:rsid w:val="0009394A"/>
    <w:rsid w:val="00093DA6"/>
    <w:rsid w:val="000954DC"/>
    <w:rsid w:val="000A1941"/>
    <w:rsid w:val="000A498C"/>
    <w:rsid w:val="000A5362"/>
    <w:rsid w:val="000A63D9"/>
    <w:rsid w:val="000A6CCB"/>
    <w:rsid w:val="000A6FE6"/>
    <w:rsid w:val="000A78B6"/>
    <w:rsid w:val="000B0AF9"/>
    <w:rsid w:val="000B1D1F"/>
    <w:rsid w:val="000B1DEC"/>
    <w:rsid w:val="000B1FC0"/>
    <w:rsid w:val="000B30FE"/>
    <w:rsid w:val="000B4CBA"/>
    <w:rsid w:val="000B58AA"/>
    <w:rsid w:val="000C071E"/>
    <w:rsid w:val="000C4682"/>
    <w:rsid w:val="000C4897"/>
    <w:rsid w:val="000C5AB5"/>
    <w:rsid w:val="000C5FA6"/>
    <w:rsid w:val="000C73B0"/>
    <w:rsid w:val="000D4268"/>
    <w:rsid w:val="000D42FC"/>
    <w:rsid w:val="000D4BA0"/>
    <w:rsid w:val="000D6FE8"/>
    <w:rsid w:val="000E2ABF"/>
    <w:rsid w:val="000E3147"/>
    <w:rsid w:val="000E359B"/>
    <w:rsid w:val="000E4552"/>
    <w:rsid w:val="000E5FAE"/>
    <w:rsid w:val="000E674E"/>
    <w:rsid w:val="000E7011"/>
    <w:rsid w:val="000E73AA"/>
    <w:rsid w:val="000F458F"/>
    <w:rsid w:val="000F461A"/>
    <w:rsid w:val="000F4B81"/>
    <w:rsid w:val="000F51B5"/>
    <w:rsid w:val="000F53EB"/>
    <w:rsid w:val="000F76FB"/>
    <w:rsid w:val="000F7937"/>
    <w:rsid w:val="000F7B57"/>
    <w:rsid w:val="000F7D1C"/>
    <w:rsid w:val="00101C4C"/>
    <w:rsid w:val="00102112"/>
    <w:rsid w:val="0010365F"/>
    <w:rsid w:val="00104225"/>
    <w:rsid w:val="00105D21"/>
    <w:rsid w:val="00106249"/>
    <w:rsid w:val="00106806"/>
    <w:rsid w:val="001105D5"/>
    <w:rsid w:val="0011174E"/>
    <w:rsid w:val="001146DC"/>
    <w:rsid w:val="001159CE"/>
    <w:rsid w:val="00117894"/>
    <w:rsid w:val="001212F4"/>
    <w:rsid w:val="0012155B"/>
    <w:rsid w:val="00125CCE"/>
    <w:rsid w:val="00125F74"/>
    <w:rsid w:val="0012753E"/>
    <w:rsid w:val="0013152C"/>
    <w:rsid w:val="00133E43"/>
    <w:rsid w:val="00137DBB"/>
    <w:rsid w:val="00141497"/>
    <w:rsid w:val="00145EC1"/>
    <w:rsid w:val="0014611E"/>
    <w:rsid w:val="00150C57"/>
    <w:rsid w:val="00152BA6"/>
    <w:rsid w:val="0015389C"/>
    <w:rsid w:val="00154240"/>
    <w:rsid w:val="00154298"/>
    <w:rsid w:val="0015497A"/>
    <w:rsid w:val="00156151"/>
    <w:rsid w:val="00164366"/>
    <w:rsid w:val="00167B85"/>
    <w:rsid w:val="001754BD"/>
    <w:rsid w:val="00175AF8"/>
    <w:rsid w:val="00175D3D"/>
    <w:rsid w:val="0017645C"/>
    <w:rsid w:val="00181A64"/>
    <w:rsid w:val="001828EE"/>
    <w:rsid w:val="00185DA7"/>
    <w:rsid w:val="00186F60"/>
    <w:rsid w:val="00191542"/>
    <w:rsid w:val="00192BFC"/>
    <w:rsid w:val="00193AF2"/>
    <w:rsid w:val="00194100"/>
    <w:rsid w:val="0019436E"/>
    <w:rsid w:val="00195577"/>
    <w:rsid w:val="00195604"/>
    <w:rsid w:val="00197B66"/>
    <w:rsid w:val="001A22E6"/>
    <w:rsid w:val="001A2B6A"/>
    <w:rsid w:val="001A4F2E"/>
    <w:rsid w:val="001A5DF9"/>
    <w:rsid w:val="001A719D"/>
    <w:rsid w:val="001A7AE5"/>
    <w:rsid w:val="001B6495"/>
    <w:rsid w:val="001B65B3"/>
    <w:rsid w:val="001C0872"/>
    <w:rsid w:val="001C0C83"/>
    <w:rsid w:val="001C30EC"/>
    <w:rsid w:val="001C72BD"/>
    <w:rsid w:val="001D0448"/>
    <w:rsid w:val="001D0E79"/>
    <w:rsid w:val="001D2A69"/>
    <w:rsid w:val="001D48BD"/>
    <w:rsid w:val="001D4AD8"/>
    <w:rsid w:val="001D5086"/>
    <w:rsid w:val="001D61B8"/>
    <w:rsid w:val="001D62A1"/>
    <w:rsid w:val="001D70A0"/>
    <w:rsid w:val="001E0291"/>
    <w:rsid w:val="001E0963"/>
    <w:rsid w:val="001E0C22"/>
    <w:rsid w:val="001E1012"/>
    <w:rsid w:val="001E1943"/>
    <w:rsid w:val="001E3BD5"/>
    <w:rsid w:val="001E6E6B"/>
    <w:rsid w:val="001F1AF7"/>
    <w:rsid w:val="001F231C"/>
    <w:rsid w:val="001F2CB1"/>
    <w:rsid w:val="001F42A2"/>
    <w:rsid w:val="00200F52"/>
    <w:rsid w:val="002016CE"/>
    <w:rsid w:val="0020445E"/>
    <w:rsid w:val="00210D12"/>
    <w:rsid w:val="002115F5"/>
    <w:rsid w:val="00211899"/>
    <w:rsid w:val="002118CD"/>
    <w:rsid w:val="00211C16"/>
    <w:rsid w:val="0021450D"/>
    <w:rsid w:val="00214626"/>
    <w:rsid w:val="00220993"/>
    <w:rsid w:val="00221BC0"/>
    <w:rsid w:val="00223DF2"/>
    <w:rsid w:val="002245CF"/>
    <w:rsid w:val="0022745C"/>
    <w:rsid w:val="00227E0C"/>
    <w:rsid w:val="002313A3"/>
    <w:rsid w:val="00232F72"/>
    <w:rsid w:val="002355CD"/>
    <w:rsid w:val="0023585E"/>
    <w:rsid w:val="0023592B"/>
    <w:rsid w:val="0024521F"/>
    <w:rsid w:val="002456E9"/>
    <w:rsid w:val="0024606D"/>
    <w:rsid w:val="00246F3E"/>
    <w:rsid w:val="00252235"/>
    <w:rsid w:val="00252E64"/>
    <w:rsid w:val="00255505"/>
    <w:rsid w:val="002560D7"/>
    <w:rsid w:val="00256486"/>
    <w:rsid w:val="002575DF"/>
    <w:rsid w:val="002606A6"/>
    <w:rsid w:val="00262AB5"/>
    <w:rsid w:val="002631A6"/>
    <w:rsid w:val="00267FA7"/>
    <w:rsid w:val="00271C58"/>
    <w:rsid w:val="00273A8B"/>
    <w:rsid w:val="0027554B"/>
    <w:rsid w:val="00280EF6"/>
    <w:rsid w:val="00281682"/>
    <w:rsid w:val="00282FF4"/>
    <w:rsid w:val="00293699"/>
    <w:rsid w:val="00294304"/>
    <w:rsid w:val="002948D1"/>
    <w:rsid w:val="002A0261"/>
    <w:rsid w:val="002A03B3"/>
    <w:rsid w:val="002A1BA5"/>
    <w:rsid w:val="002A5C2D"/>
    <w:rsid w:val="002A78B0"/>
    <w:rsid w:val="002B3BD1"/>
    <w:rsid w:val="002B405C"/>
    <w:rsid w:val="002C05D4"/>
    <w:rsid w:val="002C11C3"/>
    <w:rsid w:val="002C7BF3"/>
    <w:rsid w:val="002D1A8F"/>
    <w:rsid w:val="002D334D"/>
    <w:rsid w:val="002D4F4E"/>
    <w:rsid w:val="002E269F"/>
    <w:rsid w:val="002E3B62"/>
    <w:rsid w:val="002E4679"/>
    <w:rsid w:val="002E5AB3"/>
    <w:rsid w:val="002E5C12"/>
    <w:rsid w:val="002E5EF1"/>
    <w:rsid w:val="002E7D35"/>
    <w:rsid w:val="002E7F1F"/>
    <w:rsid w:val="002F02DD"/>
    <w:rsid w:val="002F0CC2"/>
    <w:rsid w:val="002F2E6A"/>
    <w:rsid w:val="002F2FAA"/>
    <w:rsid w:val="002F3526"/>
    <w:rsid w:val="003004EA"/>
    <w:rsid w:val="00301248"/>
    <w:rsid w:val="00301F5C"/>
    <w:rsid w:val="0030224E"/>
    <w:rsid w:val="0030486E"/>
    <w:rsid w:val="00304AA5"/>
    <w:rsid w:val="00311AFF"/>
    <w:rsid w:val="00314754"/>
    <w:rsid w:val="00314DF8"/>
    <w:rsid w:val="003153E2"/>
    <w:rsid w:val="0031787A"/>
    <w:rsid w:val="0032054A"/>
    <w:rsid w:val="00320F4B"/>
    <w:rsid w:val="00324C36"/>
    <w:rsid w:val="00327012"/>
    <w:rsid w:val="003273B8"/>
    <w:rsid w:val="003273EB"/>
    <w:rsid w:val="00327A4C"/>
    <w:rsid w:val="003320AE"/>
    <w:rsid w:val="003336CF"/>
    <w:rsid w:val="00334050"/>
    <w:rsid w:val="0033438C"/>
    <w:rsid w:val="00336888"/>
    <w:rsid w:val="00337010"/>
    <w:rsid w:val="0034030D"/>
    <w:rsid w:val="00341356"/>
    <w:rsid w:val="00342974"/>
    <w:rsid w:val="003504B5"/>
    <w:rsid w:val="00354143"/>
    <w:rsid w:val="00361249"/>
    <w:rsid w:val="003663C6"/>
    <w:rsid w:val="003667B9"/>
    <w:rsid w:val="00375D09"/>
    <w:rsid w:val="00376C96"/>
    <w:rsid w:val="00377D49"/>
    <w:rsid w:val="00377F76"/>
    <w:rsid w:val="003803A4"/>
    <w:rsid w:val="00381AC4"/>
    <w:rsid w:val="00383C58"/>
    <w:rsid w:val="00390929"/>
    <w:rsid w:val="00393010"/>
    <w:rsid w:val="00393348"/>
    <w:rsid w:val="00395502"/>
    <w:rsid w:val="00396CE3"/>
    <w:rsid w:val="003A1688"/>
    <w:rsid w:val="003A3F0D"/>
    <w:rsid w:val="003A4FEE"/>
    <w:rsid w:val="003A65FF"/>
    <w:rsid w:val="003A6785"/>
    <w:rsid w:val="003A67B9"/>
    <w:rsid w:val="003A7075"/>
    <w:rsid w:val="003B01D5"/>
    <w:rsid w:val="003B1668"/>
    <w:rsid w:val="003B23F3"/>
    <w:rsid w:val="003B3EFD"/>
    <w:rsid w:val="003B41CC"/>
    <w:rsid w:val="003B4FAD"/>
    <w:rsid w:val="003B56FD"/>
    <w:rsid w:val="003B5A2D"/>
    <w:rsid w:val="003B5FC2"/>
    <w:rsid w:val="003B6F82"/>
    <w:rsid w:val="003C0456"/>
    <w:rsid w:val="003C0799"/>
    <w:rsid w:val="003C0C69"/>
    <w:rsid w:val="003C2DC8"/>
    <w:rsid w:val="003C5C2B"/>
    <w:rsid w:val="003D17D6"/>
    <w:rsid w:val="003D261A"/>
    <w:rsid w:val="003D3557"/>
    <w:rsid w:val="003D4575"/>
    <w:rsid w:val="003D5247"/>
    <w:rsid w:val="003D5847"/>
    <w:rsid w:val="003D5FDF"/>
    <w:rsid w:val="003D6184"/>
    <w:rsid w:val="003D7130"/>
    <w:rsid w:val="003D71C6"/>
    <w:rsid w:val="003D7D5A"/>
    <w:rsid w:val="003E10CF"/>
    <w:rsid w:val="003E162D"/>
    <w:rsid w:val="003E183D"/>
    <w:rsid w:val="003E28D5"/>
    <w:rsid w:val="003E5F07"/>
    <w:rsid w:val="003E692C"/>
    <w:rsid w:val="003F0257"/>
    <w:rsid w:val="003F0418"/>
    <w:rsid w:val="003F22FE"/>
    <w:rsid w:val="003F40A5"/>
    <w:rsid w:val="003F422D"/>
    <w:rsid w:val="003F577E"/>
    <w:rsid w:val="003F5E2E"/>
    <w:rsid w:val="003F61EC"/>
    <w:rsid w:val="003F6202"/>
    <w:rsid w:val="003F6CD7"/>
    <w:rsid w:val="003F7166"/>
    <w:rsid w:val="003F719E"/>
    <w:rsid w:val="0040020C"/>
    <w:rsid w:val="00404D76"/>
    <w:rsid w:val="00404F50"/>
    <w:rsid w:val="0040649A"/>
    <w:rsid w:val="00407D07"/>
    <w:rsid w:val="0041101E"/>
    <w:rsid w:val="004110B1"/>
    <w:rsid w:val="004115A4"/>
    <w:rsid w:val="00413D82"/>
    <w:rsid w:val="0041794C"/>
    <w:rsid w:val="00420C16"/>
    <w:rsid w:val="00422F80"/>
    <w:rsid w:val="004256A0"/>
    <w:rsid w:val="00431964"/>
    <w:rsid w:val="004336D3"/>
    <w:rsid w:val="00434565"/>
    <w:rsid w:val="004446B5"/>
    <w:rsid w:val="00445581"/>
    <w:rsid w:val="00446C10"/>
    <w:rsid w:val="00446E7B"/>
    <w:rsid w:val="00451189"/>
    <w:rsid w:val="004514A2"/>
    <w:rsid w:val="00453831"/>
    <w:rsid w:val="0045530B"/>
    <w:rsid w:val="00456D2E"/>
    <w:rsid w:val="0045773C"/>
    <w:rsid w:val="004604E8"/>
    <w:rsid w:val="004628A0"/>
    <w:rsid w:val="00462905"/>
    <w:rsid w:val="00464239"/>
    <w:rsid w:val="00464A39"/>
    <w:rsid w:val="004669CA"/>
    <w:rsid w:val="004704C3"/>
    <w:rsid w:val="0047085F"/>
    <w:rsid w:val="00471A55"/>
    <w:rsid w:val="004749E6"/>
    <w:rsid w:val="00475FE0"/>
    <w:rsid w:val="00476C75"/>
    <w:rsid w:val="00476E2B"/>
    <w:rsid w:val="004777C1"/>
    <w:rsid w:val="004808E6"/>
    <w:rsid w:val="0048150D"/>
    <w:rsid w:val="00482752"/>
    <w:rsid w:val="00482A74"/>
    <w:rsid w:val="00483F04"/>
    <w:rsid w:val="00484573"/>
    <w:rsid w:val="004858C6"/>
    <w:rsid w:val="00486C2B"/>
    <w:rsid w:val="00490186"/>
    <w:rsid w:val="00490E92"/>
    <w:rsid w:val="00491308"/>
    <w:rsid w:val="00493DF6"/>
    <w:rsid w:val="00496B71"/>
    <w:rsid w:val="00497D5E"/>
    <w:rsid w:val="004A04F3"/>
    <w:rsid w:val="004A0D6A"/>
    <w:rsid w:val="004A1725"/>
    <w:rsid w:val="004A49F9"/>
    <w:rsid w:val="004A56B2"/>
    <w:rsid w:val="004A667F"/>
    <w:rsid w:val="004A699F"/>
    <w:rsid w:val="004A6A03"/>
    <w:rsid w:val="004B1A82"/>
    <w:rsid w:val="004B4F56"/>
    <w:rsid w:val="004C0844"/>
    <w:rsid w:val="004C10FD"/>
    <w:rsid w:val="004C3334"/>
    <w:rsid w:val="004C478A"/>
    <w:rsid w:val="004C7DF1"/>
    <w:rsid w:val="004D1B7B"/>
    <w:rsid w:val="004D30D6"/>
    <w:rsid w:val="004D37F9"/>
    <w:rsid w:val="004D5B65"/>
    <w:rsid w:val="004D6134"/>
    <w:rsid w:val="004E146D"/>
    <w:rsid w:val="004E25A8"/>
    <w:rsid w:val="004E3554"/>
    <w:rsid w:val="004E48B8"/>
    <w:rsid w:val="004E4976"/>
    <w:rsid w:val="004E4EB8"/>
    <w:rsid w:val="004E5194"/>
    <w:rsid w:val="004E5A44"/>
    <w:rsid w:val="004E67D9"/>
    <w:rsid w:val="004F156E"/>
    <w:rsid w:val="004F1613"/>
    <w:rsid w:val="004F278D"/>
    <w:rsid w:val="004F2A6C"/>
    <w:rsid w:val="004F6195"/>
    <w:rsid w:val="004F6616"/>
    <w:rsid w:val="005005B4"/>
    <w:rsid w:val="00500F60"/>
    <w:rsid w:val="005028CA"/>
    <w:rsid w:val="00502FA8"/>
    <w:rsid w:val="00503159"/>
    <w:rsid w:val="0050707C"/>
    <w:rsid w:val="005161B1"/>
    <w:rsid w:val="00520050"/>
    <w:rsid w:val="00520861"/>
    <w:rsid w:val="005214B6"/>
    <w:rsid w:val="00521FEA"/>
    <w:rsid w:val="00522496"/>
    <w:rsid w:val="00526364"/>
    <w:rsid w:val="00527CF1"/>
    <w:rsid w:val="0053289F"/>
    <w:rsid w:val="00535E37"/>
    <w:rsid w:val="00536AE1"/>
    <w:rsid w:val="00540CAF"/>
    <w:rsid w:val="0054248B"/>
    <w:rsid w:val="005432B9"/>
    <w:rsid w:val="005532C9"/>
    <w:rsid w:val="0055423F"/>
    <w:rsid w:val="00556373"/>
    <w:rsid w:val="0055704F"/>
    <w:rsid w:val="00562EDE"/>
    <w:rsid w:val="005637D8"/>
    <w:rsid w:val="005711E8"/>
    <w:rsid w:val="00571217"/>
    <w:rsid w:val="00575F86"/>
    <w:rsid w:val="00576CF2"/>
    <w:rsid w:val="00576D54"/>
    <w:rsid w:val="00580101"/>
    <w:rsid w:val="00583601"/>
    <w:rsid w:val="00584A53"/>
    <w:rsid w:val="00584AB1"/>
    <w:rsid w:val="00590D1E"/>
    <w:rsid w:val="00590E96"/>
    <w:rsid w:val="005915D8"/>
    <w:rsid w:val="005926D9"/>
    <w:rsid w:val="00595A26"/>
    <w:rsid w:val="005975DD"/>
    <w:rsid w:val="00597FEF"/>
    <w:rsid w:val="005A2565"/>
    <w:rsid w:val="005A3014"/>
    <w:rsid w:val="005A4162"/>
    <w:rsid w:val="005A47CE"/>
    <w:rsid w:val="005A5179"/>
    <w:rsid w:val="005B15B7"/>
    <w:rsid w:val="005B4FA4"/>
    <w:rsid w:val="005B5534"/>
    <w:rsid w:val="005B615D"/>
    <w:rsid w:val="005C168E"/>
    <w:rsid w:val="005C2553"/>
    <w:rsid w:val="005C6476"/>
    <w:rsid w:val="005C73A1"/>
    <w:rsid w:val="005D06DF"/>
    <w:rsid w:val="005D0C44"/>
    <w:rsid w:val="005D11FC"/>
    <w:rsid w:val="005D1433"/>
    <w:rsid w:val="005D18BD"/>
    <w:rsid w:val="005D377C"/>
    <w:rsid w:val="005D52D9"/>
    <w:rsid w:val="005D55AA"/>
    <w:rsid w:val="005D5F2C"/>
    <w:rsid w:val="005D6234"/>
    <w:rsid w:val="005D66FD"/>
    <w:rsid w:val="005D79D9"/>
    <w:rsid w:val="005E01CE"/>
    <w:rsid w:val="005E037D"/>
    <w:rsid w:val="005E056A"/>
    <w:rsid w:val="005E09D7"/>
    <w:rsid w:val="005E4F39"/>
    <w:rsid w:val="005E535E"/>
    <w:rsid w:val="005F086B"/>
    <w:rsid w:val="005F21EA"/>
    <w:rsid w:val="005F22E1"/>
    <w:rsid w:val="005F4FB0"/>
    <w:rsid w:val="005F53F1"/>
    <w:rsid w:val="005F5599"/>
    <w:rsid w:val="005F7EE5"/>
    <w:rsid w:val="0060167F"/>
    <w:rsid w:val="00601CFB"/>
    <w:rsid w:val="00604A29"/>
    <w:rsid w:val="006105B4"/>
    <w:rsid w:val="00610E26"/>
    <w:rsid w:val="00611AE1"/>
    <w:rsid w:val="0061506B"/>
    <w:rsid w:val="00616139"/>
    <w:rsid w:val="00620B46"/>
    <w:rsid w:val="00621025"/>
    <w:rsid w:val="006240CC"/>
    <w:rsid w:val="0062445E"/>
    <w:rsid w:val="00626C6E"/>
    <w:rsid w:val="006279C7"/>
    <w:rsid w:val="006279D1"/>
    <w:rsid w:val="006302C7"/>
    <w:rsid w:val="0063084F"/>
    <w:rsid w:val="0063141A"/>
    <w:rsid w:val="0063176F"/>
    <w:rsid w:val="006325A4"/>
    <w:rsid w:val="0063289E"/>
    <w:rsid w:val="00632F93"/>
    <w:rsid w:val="00634C47"/>
    <w:rsid w:val="00634FFE"/>
    <w:rsid w:val="006421E5"/>
    <w:rsid w:val="00642CAD"/>
    <w:rsid w:val="00643C6C"/>
    <w:rsid w:val="00645BA8"/>
    <w:rsid w:val="00650D57"/>
    <w:rsid w:val="0065126E"/>
    <w:rsid w:val="006512B7"/>
    <w:rsid w:val="00651B84"/>
    <w:rsid w:val="00655FF7"/>
    <w:rsid w:val="0065700A"/>
    <w:rsid w:val="00657D40"/>
    <w:rsid w:val="0066110E"/>
    <w:rsid w:val="00661612"/>
    <w:rsid w:val="0066200D"/>
    <w:rsid w:val="006624BB"/>
    <w:rsid w:val="006663EE"/>
    <w:rsid w:val="0067217B"/>
    <w:rsid w:val="00673110"/>
    <w:rsid w:val="00675D10"/>
    <w:rsid w:val="00675F5C"/>
    <w:rsid w:val="00680FCB"/>
    <w:rsid w:val="00681FAA"/>
    <w:rsid w:val="00682A6C"/>
    <w:rsid w:val="00685DC3"/>
    <w:rsid w:val="00685DF0"/>
    <w:rsid w:val="00686A78"/>
    <w:rsid w:val="00686C29"/>
    <w:rsid w:val="00687ED5"/>
    <w:rsid w:val="00690C41"/>
    <w:rsid w:val="00691BF4"/>
    <w:rsid w:val="006921C3"/>
    <w:rsid w:val="006922FC"/>
    <w:rsid w:val="00693214"/>
    <w:rsid w:val="00693460"/>
    <w:rsid w:val="00694101"/>
    <w:rsid w:val="006942C6"/>
    <w:rsid w:val="006949EC"/>
    <w:rsid w:val="00695FC1"/>
    <w:rsid w:val="00696DD7"/>
    <w:rsid w:val="006A1CEE"/>
    <w:rsid w:val="006A1D44"/>
    <w:rsid w:val="006A26C2"/>
    <w:rsid w:val="006A4145"/>
    <w:rsid w:val="006A71C6"/>
    <w:rsid w:val="006A774A"/>
    <w:rsid w:val="006B2C3A"/>
    <w:rsid w:val="006B5E49"/>
    <w:rsid w:val="006B61DB"/>
    <w:rsid w:val="006C34E2"/>
    <w:rsid w:val="006C4464"/>
    <w:rsid w:val="006C4C37"/>
    <w:rsid w:val="006C5B43"/>
    <w:rsid w:val="006D01F8"/>
    <w:rsid w:val="006D3090"/>
    <w:rsid w:val="006D30A3"/>
    <w:rsid w:val="006D3428"/>
    <w:rsid w:val="006D4006"/>
    <w:rsid w:val="006D4D71"/>
    <w:rsid w:val="006D4F68"/>
    <w:rsid w:val="006D58E4"/>
    <w:rsid w:val="006E1B3F"/>
    <w:rsid w:val="006E2565"/>
    <w:rsid w:val="006E3F63"/>
    <w:rsid w:val="006E5843"/>
    <w:rsid w:val="006F138B"/>
    <w:rsid w:val="006F18B9"/>
    <w:rsid w:val="006F2C2F"/>
    <w:rsid w:val="006F4AED"/>
    <w:rsid w:val="006F5E08"/>
    <w:rsid w:val="006F6940"/>
    <w:rsid w:val="00701D8E"/>
    <w:rsid w:val="00702606"/>
    <w:rsid w:val="00702EEC"/>
    <w:rsid w:val="00705B22"/>
    <w:rsid w:val="00710DA1"/>
    <w:rsid w:val="00711181"/>
    <w:rsid w:val="00712B86"/>
    <w:rsid w:val="007137F8"/>
    <w:rsid w:val="00713A23"/>
    <w:rsid w:val="00714B70"/>
    <w:rsid w:val="0071541F"/>
    <w:rsid w:val="00721E13"/>
    <w:rsid w:val="007250D2"/>
    <w:rsid w:val="00725377"/>
    <w:rsid w:val="00726E72"/>
    <w:rsid w:val="0073075C"/>
    <w:rsid w:val="00731CA3"/>
    <w:rsid w:val="0073299B"/>
    <w:rsid w:val="007349C2"/>
    <w:rsid w:val="007354CC"/>
    <w:rsid w:val="0073725B"/>
    <w:rsid w:val="00737886"/>
    <w:rsid w:val="00737E7B"/>
    <w:rsid w:val="0074098A"/>
    <w:rsid w:val="00741C62"/>
    <w:rsid w:val="00741D1D"/>
    <w:rsid w:val="00746378"/>
    <w:rsid w:val="00746B0F"/>
    <w:rsid w:val="00746FA7"/>
    <w:rsid w:val="007523AC"/>
    <w:rsid w:val="007526FF"/>
    <w:rsid w:val="00752BCB"/>
    <w:rsid w:val="00753A7E"/>
    <w:rsid w:val="007613AC"/>
    <w:rsid w:val="00761948"/>
    <w:rsid w:val="0076363D"/>
    <w:rsid w:val="00763698"/>
    <w:rsid w:val="0076431A"/>
    <w:rsid w:val="00767D4A"/>
    <w:rsid w:val="00767F4D"/>
    <w:rsid w:val="0077053B"/>
    <w:rsid w:val="007729D8"/>
    <w:rsid w:val="00774BD9"/>
    <w:rsid w:val="007753BE"/>
    <w:rsid w:val="00775C4B"/>
    <w:rsid w:val="00777927"/>
    <w:rsid w:val="00781810"/>
    <w:rsid w:val="00781BD8"/>
    <w:rsid w:val="00781E50"/>
    <w:rsid w:val="00783C60"/>
    <w:rsid w:val="007842AD"/>
    <w:rsid w:val="00785039"/>
    <w:rsid w:val="0078628B"/>
    <w:rsid w:val="00786389"/>
    <w:rsid w:val="0078744D"/>
    <w:rsid w:val="00793A14"/>
    <w:rsid w:val="007943D8"/>
    <w:rsid w:val="00794455"/>
    <w:rsid w:val="00794D7F"/>
    <w:rsid w:val="00794EC9"/>
    <w:rsid w:val="00796D11"/>
    <w:rsid w:val="007A19B0"/>
    <w:rsid w:val="007A5615"/>
    <w:rsid w:val="007A5674"/>
    <w:rsid w:val="007A76E8"/>
    <w:rsid w:val="007B02AA"/>
    <w:rsid w:val="007B2CBF"/>
    <w:rsid w:val="007B2D36"/>
    <w:rsid w:val="007B3D95"/>
    <w:rsid w:val="007B69FF"/>
    <w:rsid w:val="007C0473"/>
    <w:rsid w:val="007C128C"/>
    <w:rsid w:val="007C3FD7"/>
    <w:rsid w:val="007C423B"/>
    <w:rsid w:val="007C4918"/>
    <w:rsid w:val="007C671C"/>
    <w:rsid w:val="007C7A77"/>
    <w:rsid w:val="007D2990"/>
    <w:rsid w:val="007D3ACC"/>
    <w:rsid w:val="007D6C58"/>
    <w:rsid w:val="007E2B31"/>
    <w:rsid w:val="007E4323"/>
    <w:rsid w:val="007E7135"/>
    <w:rsid w:val="007E7E19"/>
    <w:rsid w:val="007F1433"/>
    <w:rsid w:val="007F16A6"/>
    <w:rsid w:val="007F1AD0"/>
    <w:rsid w:val="007F32F7"/>
    <w:rsid w:val="00801419"/>
    <w:rsid w:val="00802905"/>
    <w:rsid w:val="00802997"/>
    <w:rsid w:val="00810B7D"/>
    <w:rsid w:val="00810DE6"/>
    <w:rsid w:val="0081158E"/>
    <w:rsid w:val="008136D5"/>
    <w:rsid w:val="008179B0"/>
    <w:rsid w:val="00820BED"/>
    <w:rsid w:val="00820CE3"/>
    <w:rsid w:val="008214FD"/>
    <w:rsid w:val="008248DD"/>
    <w:rsid w:val="00824F3C"/>
    <w:rsid w:val="008269DE"/>
    <w:rsid w:val="00831204"/>
    <w:rsid w:val="008318A8"/>
    <w:rsid w:val="00834628"/>
    <w:rsid w:val="00836728"/>
    <w:rsid w:val="00840F0E"/>
    <w:rsid w:val="008466C6"/>
    <w:rsid w:val="0084710D"/>
    <w:rsid w:val="008476D1"/>
    <w:rsid w:val="00847728"/>
    <w:rsid w:val="00847EF5"/>
    <w:rsid w:val="00851936"/>
    <w:rsid w:val="00863DE0"/>
    <w:rsid w:val="00863E10"/>
    <w:rsid w:val="00872AB2"/>
    <w:rsid w:val="00875F1F"/>
    <w:rsid w:val="0087611F"/>
    <w:rsid w:val="00882842"/>
    <w:rsid w:val="00883D5A"/>
    <w:rsid w:val="00883F88"/>
    <w:rsid w:val="00886A39"/>
    <w:rsid w:val="00890933"/>
    <w:rsid w:val="008913F4"/>
    <w:rsid w:val="0089228E"/>
    <w:rsid w:val="00893256"/>
    <w:rsid w:val="008948C5"/>
    <w:rsid w:val="008A1AD3"/>
    <w:rsid w:val="008A20E6"/>
    <w:rsid w:val="008A2519"/>
    <w:rsid w:val="008A350F"/>
    <w:rsid w:val="008A46BF"/>
    <w:rsid w:val="008A47B8"/>
    <w:rsid w:val="008A559F"/>
    <w:rsid w:val="008A5D52"/>
    <w:rsid w:val="008A7FDF"/>
    <w:rsid w:val="008B0EB6"/>
    <w:rsid w:val="008B1AA5"/>
    <w:rsid w:val="008B5EFC"/>
    <w:rsid w:val="008C09F1"/>
    <w:rsid w:val="008C0A93"/>
    <w:rsid w:val="008C5BD1"/>
    <w:rsid w:val="008C6B47"/>
    <w:rsid w:val="008D06FC"/>
    <w:rsid w:val="008D320A"/>
    <w:rsid w:val="008D54FD"/>
    <w:rsid w:val="008E02B2"/>
    <w:rsid w:val="008E0B29"/>
    <w:rsid w:val="008E16DE"/>
    <w:rsid w:val="008E3E1A"/>
    <w:rsid w:val="008E5755"/>
    <w:rsid w:val="008E6ADD"/>
    <w:rsid w:val="008E7A6F"/>
    <w:rsid w:val="008F007E"/>
    <w:rsid w:val="008F17C1"/>
    <w:rsid w:val="008F1CC9"/>
    <w:rsid w:val="008F1FC5"/>
    <w:rsid w:val="008F553F"/>
    <w:rsid w:val="008F5705"/>
    <w:rsid w:val="008F58EE"/>
    <w:rsid w:val="00900A96"/>
    <w:rsid w:val="00900FF5"/>
    <w:rsid w:val="00902767"/>
    <w:rsid w:val="00903D21"/>
    <w:rsid w:val="00904502"/>
    <w:rsid w:val="00912219"/>
    <w:rsid w:val="00914D7B"/>
    <w:rsid w:val="00915B67"/>
    <w:rsid w:val="0091635C"/>
    <w:rsid w:val="00924D61"/>
    <w:rsid w:val="00924F33"/>
    <w:rsid w:val="009254CE"/>
    <w:rsid w:val="00925A80"/>
    <w:rsid w:val="00926716"/>
    <w:rsid w:val="009300F7"/>
    <w:rsid w:val="00930A7A"/>
    <w:rsid w:val="00937248"/>
    <w:rsid w:val="00937AE0"/>
    <w:rsid w:val="00940DB1"/>
    <w:rsid w:val="00942D08"/>
    <w:rsid w:val="009456B4"/>
    <w:rsid w:val="0094697F"/>
    <w:rsid w:val="009508C5"/>
    <w:rsid w:val="00951A8C"/>
    <w:rsid w:val="009537C0"/>
    <w:rsid w:val="009551F0"/>
    <w:rsid w:val="0095717F"/>
    <w:rsid w:val="00961DFE"/>
    <w:rsid w:val="009620B9"/>
    <w:rsid w:val="00965A56"/>
    <w:rsid w:val="0096749B"/>
    <w:rsid w:val="0097394C"/>
    <w:rsid w:val="00974DC0"/>
    <w:rsid w:val="00975DDF"/>
    <w:rsid w:val="009807B2"/>
    <w:rsid w:val="009820CB"/>
    <w:rsid w:val="00982F8E"/>
    <w:rsid w:val="00983C21"/>
    <w:rsid w:val="00987BF7"/>
    <w:rsid w:val="00992953"/>
    <w:rsid w:val="00992E10"/>
    <w:rsid w:val="00995271"/>
    <w:rsid w:val="00996129"/>
    <w:rsid w:val="00996B73"/>
    <w:rsid w:val="00996CB1"/>
    <w:rsid w:val="009976A8"/>
    <w:rsid w:val="00997E9B"/>
    <w:rsid w:val="009A216F"/>
    <w:rsid w:val="009A2B97"/>
    <w:rsid w:val="009A5471"/>
    <w:rsid w:val="009B099C"/>
    <w:rsid w:val="009B0D91"/>
    <w:rsid w:val="009B619B"/>
    <w:rsid w:val="009B7EC4"/>
    <w:rsid w:val="009C1E94"/>
    <w:rsid w:val="009C3E8D"/>
    <w:rsid w:val="009C5E54"/>
    <w:rsid w:val="009C5E7F"/>
    <w:rsid w:val="009C600A"/>
    <w:rsid w:val="009C69A2"/>
    <w:rsid w:val="009D0C09"/>
    <w:rsid w:val="009D1515"/>
    <w:rsid w:val="009D37A5"/>
    <w:rsid w:val="009D3992"/>
    <w:rsid w:val="009D4478"/>
    <w:rsid w:val="009D6264"/>
    <w:rsid w:val="009D7C11"/>
    <w:rsid w:val="009E0F4A"/>
    <w:rsid w:val="009E237C"/>
    <w:rsid w:val="009E23D8"/>
    <w:rsid w:val="009E2E1D"/>
    <w:rsid w:val="009E2E20"/>
    <w:rsid w:val="009E45CD"/>
    <w:rsid w:val="009F0126"/>
    <w:rsid w:val="009F04B1"/>
    <w:rsid w:val="009F0E01"/>
    <w:rsid w:val="009F0F51"/>
    <w:rsid w:val="009F16FB"/>
    <w:rsid w:val="009F21D3"/>
    <w:rsid w:val="009F2A52"/>
    <w:rsid w:val="009F3151"/>
    <w:rsid w:val="009F4D01"/>
    <w:rsid w:val="009F4E1A"/>
    <w:rsid w:val="009F5106"/>
    <w:rsid w:val="00A0072F"/>
    <w:rsid w:val="00A00AD0"/>
    <w:rsid w:val="00A00E62"/>
    <w:rsid w:val="00A01500"/>
    <w:rsid w:val="00A0200E"/>
    <w:rsid w:val="00A025B5"/>
    <w:rsid w:val="00A033F7"/>
    <w:rsid w:val="00A0651C"/>
    <w:rsid w:val="00A06A07"/>
    <w:rsid w:val="00A07008"/>
    <w:rsid w:val="00A142E5"/>
    <w:rsid w:val="00A17476"/>
    <w:rsid w:val="00A17945"/>
    <w:rsid w:val="00A17D73"/>
    <w:rsid w:val="00A20012"/>
    <w:rsid w:val="00A223BE"/>
    <w:rsid w:val="00A22911"/>
    <w:rsid w:val="00A2376F"/>
    <w:rsid w:val="00A25186"/>
    <w:rsid w:val="00A2618F"/>
    <w:rsid w:val="00A272BD"/>
    <w:rsid w:val="00A27C5B"/>
    <w:rsid w:val="00A27E63"/>
    <w:rsid w:val="00A32349"/>
    <w:rsid w:val="00A3346E"/>
    <w:rsid w:val="00A33C51"/>
    <w:rsid w:val="00A352FD"/>
    <w:rsid w:val="00A35F53"/>
    <w:rsid w:val="00A37977"/>
    <w:rsid w:val="00A4058D"/>
    <w:rsid w:val="00A4193B"/>
    <w:rsid w:val="00A4240D"/>
    <w:rsid w:val="00A46C45"/>
    <w:rsid w:val="00A50159"/>
    <w:rsid w:val="00A503EB"/>
    <w:rsid w:val="00A50D6A"/>
    <w:rsid w:val="00A517AE"/>
    <w:rsid w:val="00A55094"/>
    <w:rsid w:val="00A55C89"/>
    <w:rsid w:val="00A62F87"/>
    <w:rsid w:val="00A658F2"/>
    <w:rsid w:val="00A65C67"/>
    <w:rsid w:val="00A66371"/>
    <w:rsid w:val="00A670EB"/>
    <w:rsid w:val="00A67AD5"/>
    <w:rsid w:val="00A708AE"/>
    <w:rsid w:val="00A758F8"/>
    <w:rsid w:val="00A7621A"/>
    <w:rsid w:val="00A807A3"/>
    <w:rsid w:val="00A80804"/>
    <w:rsid w:val="00A8091A"/>
    <w:rsid w:val="00A81955"/>
    <w:rsid w:val="00A83948"/>
    <w:rsid w:val="00A84BCE"/>
    <w:rsid w:val="00A8586D"/>
    <w:rsid w:val="00A85CA7"/>
    <w:rsid w:val="00A876CD"/>
    <w:rsid w:val="00A908F8"/>
    <w:rsid w:val="00A91738"/>
    <w:rsid w:val="00A92FE8"/>
    <w:rsid w:val="00A93D4F"/>
    <w:rsid w:val="00A952C9"/>
    <w:rsid w:val="00A96BC5"/>
    <w:rsid w:val="00AA0943"/>
    <w:rsid w:val="00AA43E0"/>
    <w:rsid w:val="00AA64AB"/>
    <w:rsid w:val="00AA7215"/>
    <w:rsid w:val="00AA7BDF"/>
    <w:rsid w:val="00AB0B2B"/>
    <w:rsid w:val="00AB22FA"/>
    <w:rsid w:val="00AB5C8A"/>
    <w:rsid w:val="00AB6C81"/>
    <w:rsid w:val="00AC0838"/>
    <w:rsid w:val="00AC0C7F"/>
    <w:rsid w:val="00AC2466"/>
    <w:rsid w:val="00AC2A36"/>
    <w:rsid w:val="00AC394F"/>
    <w:rsid w:val="00AC3BA9"/>
    <w:rsid w:val="00AD0B88"/>
    <w:rsid w:val="00AD3E8D"/>
    <w:rsid w:val="00AD413F"/>
    <w:rsid w:val="00AD477C"/>
    <w:rsid w:val="00AD5137"/>
    <w:rsid w:val="00AE2A0D"/>
    <w:rsid w:val="00AE388B"/>
    <w:rsid w:val="00AE3EEC"/>
    <w:rsid w:val="00AE61F7"/>
    <w:rsid w:val="00AF0853"/>
    <w:rsid w:val="00AF1E4C"/>
    <w:rsid w:val="00AF2DD1"/>
    <w:rsid w:val="00AF51B6"/>
    <w:rsid w:val="00AF5445"/>
    <w:rsid w:val="00B007BD"/>
    <w:rsid w:val="00B01DC0"/>
    <w:rsid w:val="00B033B1"/>
    <w:rsid w:val="00B05AC8"/>
    <w:rsid w:val="00B0636D"/>
    <w:rsid w:val="00B109BA"/>
    <w:rsid w:val="00B10C0D"/>
    <w:rsid w:val="00B11D49"/>
    <w:rsid w:val="00B11DA7"/>
    <w:rsid w:val="00B20377"/>
    <w:rsid w:val="00B20D24"/>
    <w:rsid w:val="00B2155A"/>
    <w:rsid w:val="00B23945"/>
    <w:rsid w:val="00B23F20"/>
    <w:rsid w:val="00B24220"/>
    <w:rsid w:val="00B2547B"/>
    <w:rsid w:val="00B255D4"/>
    <w:rsid w:val="00B25B6E"/>
    <w:rsid w:val="00B276AF"/>
    <w:rsid w:val="00B308DF"/>
    <w:rsid w:val="00B34D0D"/>
    <w:rsid w:val="00B376E2"/>
    <w:rsid w:val="00B42C16"/>
    <w:rsid w:val="00B42EF4"/>
    <w:rsid w:val="00B434B3"/>
    <w:rsid w:val="00B43B94"/>
    <w:rsid w:val="00B43BB1"/>
    <w:rsid w:val="00B5096F"/>
    <w:rsid w:val="00B51F5E"/>
    <w:rsid w:val="00B560F9"/>
    <w:rsid w:val="00B61DF9"/>
    <w:rsid w:val="00B61FAB"/>
    <w:rsid w:val="00B620C1"/>
    <w:rsid w:val="00B623DF"/>
    <w:rsid w:val="00B63493"/>
    <w:rsid w:val="00B635DB"/>
    <w:rsid w:val="00B63813"/>
    <w:rsid w:val="00B64C20"/>
    <w:rsid w:val="00B67F21"/>
    <w:rsid w:val="00B70717"/>
    <w:rsid w:val="00B70ED3"/>
    <w:rsid w:val="00B70FA1"/>
    <w:rsid w:val="00B71FEB"/>
    <w:rsid w:val="00B7446A"/>
    <w:rsid w:val="00B749CE"/>
    <w:rsid w:val="00B754F7"/>
    <w:rsid w:val="00B75E87"/>
    <w:rsid w:val="00B76EE3"/>
    <w:rsid w:val="00B8231B"/>
    <w:rsid w:val="00B833BA"/>
    <w:rsid w:val="00B84CB9"/>
    <w:rsid w:val="00B9435C"/>
    <w:rsid w:val="00B95ADF"/>
    <w:rsid w:val="00B96ACE"/>
    <w:rsid w:val="00BA2668"/>
    <w:rsid w:val="00BA4808"/>
    <w:rsid w:val="00BA49EB"/>
    <w:rsid w:val="00BA5C61"/>
    <w:rsid w:val="00BA5E9E"/>
    <w:rsid w:val="00BB103D"/>
    <w:rsid w:val="00BB24CC"/>
    <w:rsid w:val="00BB3713"/>
    <w:rsid w:val="00BB5AC2"/>
    <w:rsid w:val="00BB5ACE"/>
    <w:rsid w:val="00BC0B48"/>
    <w:rsid w:val="00BC1B10"/>
    <w:rsid w:val="00BC2713"/>
    <w:rsid w:val="00BC3EAB"/>
    <w:rsid w:val="00BC64B6"/>
    <w:rsid w:val="00BC66EC"/>
    <w:rsid w:val="00BC6C3D"/>
    <w:rsid w:val="00BD0AAE"/>
    <w:rsid w:val="00BD1105"/>
    <w:rsid w:val="00BD2081"/>
    <w:rsid w:val="00BD2A30"/>
    <w:rsid w:val="00BD2A36"/>
    <w:rsid w:val="00BD2AA5"/>
    <w:rsid w:val="00BD47C6"/>
    <w:rsid w:val="00BD6F75"/>
    <w:rsid w:val="00BE4104"/>
    <w:rsid w:val="00BE5B13"/>
    <w:rsid w:val="00BE5D61"/>
    <w:rsid w:val="00BE6307"/>
    <w:rsid w:val="00BF1D60"/>
    <w:rsid w:val="00BF339D"/>
    <w:rsid w:val="00BF51AD"/>
    <w:rsid w:val="00BF6F2A"/>
    <w:rsid w:val="00C0710A"/>
    <w:rsid w:val="00C10376"/>
    <w:rsid w:val="00C1101B"/>
    <w:rsid w:val="00C16F03"/>
    <w:rsid w:val="00C17FF7"/>
    <w:rsid w:val="00C2333E"/>
    <w:rsid w:val="00C246C9"/>
    <w:rsid w:val="00C265C4"/>
    <w:rsid w:val="00C27C4D"/>
    <w:rsid w:val="00C3109E"/>
    <w:rsid w:val="00C332F5"/>
    <w:rsid w:val="00C33F27"/>
    <w:rsid w:val="00C40A21"/>
    <w:rsid w:val="00C42AE5"/>
    <w:rsid w:val="00C44113"/>
    <w:rsid w:val="00C4469A"/>
    <w:rsid w:val="00C4510C"/>
    <w:rsid w:val="00C45D27"/>
    <w:rsid w:val="00C46B07"/>
    <w:rsid w:val="00C50BAB"/>
    <w:rsid w:val="00C51706"/>
    <w:rsid w:val="00C51BE8"/>
    <w:rsid w:val="00C521B4"/>
    <w:rsid w:val="00C53795"/>
    <w:rsid w:val="00C53BA6"/>
    <w:rsid w:val="00C54289"/>
    <w:rsid w:val="00C55341"/>
    <w:rsid w:val="00C57247"/>
    <w:rsid w:val="00C5774F"/>
    <w:rsid w:val="00C602BF"/>
    <w:rsid w:val="00C61BFB"/>
    <w:rsid w:val="00C627A4"/>
    <w:rsid w:val="00C63CD4"/>
    <w:rsid w:val="00C643DE"/>
    <w:rsid w:val="00C65185"/>
    <w:rsid w:val="00C658FB"/>
    <w:rsid w:val="00C70ADC"/>
    <w:rsid w:val="00C77339"/>
    <w:rsid w:val="00C776B8"/>
    <w:rsid w:val="00C845DA"/>
    <w:rsid w:val="00C86279"/>
    <w:rsid w:val="00C91FFE"/>
    <w:rsid w:val="00C945DF"/>
    <w:rsid w:val="00C956BE"/>
    <w:rsid w:val="00CA454C"/>
    <w:rsid w:val="00CA4CD8"/>
    <w:rsid w:val="00CA6267"/>
    <w:rsid w:val="00CB3F85"/>
    <w:rsid w:val="00CB60A7"/>
    <w:rsid w:val="00CC2D7F"/>
    <w:rsid w:val="00CC35C3"/>
    <w:rsid w:val="00CC4E1F"/>
    <w:rsid w:val="00CC76B4"/>
    <w:rsid w:val="00CC7A85"/>
    <w:rsid w:val="00CC7AC2"/>
    <w:rsid w:val="00CD3042"/>
    <w:rsid w:val="00CD3226"/>
    <w:rsid w:val="00CD4169"/>
    <w:rsid w:val="00CD4D51"/>
    <w:rsid w:val="00CD59B2"/>
    <w:rsid w:val="00CE081D"/>
    <w:rsid w:val="00CE0A71"/>
    <w:rsid w:val="00CE18DF"/>
    <w:rsid w:val="00CE23FE"/>
    <w:rsid w:val="00CF066C"/>
    <w:rsid w:val="00CF42B5"/>
    <w:rsid w:val="00CF541D"/>
    <w:rsid w:val="00CF5DF9"/>
    <w:rsid w:val="00CF6087"/>
    <w:rsid w:val="00CF7113"/>
    <w:rsid w:val="00CF759C"/>
    <w:rsid w:val="00D04B41"/>
    <w:rsid w:val="00D06447"/>
    <w:rsid w:val="00D07123"/>
    <w:rsid w:val="00D11A5C"/>
    <w:rsid w:val="00D1311A"/>
    <w:rsid w:val="00D14326"/>
    <w:rsid w:val="00D162EE"/>
    <w:rsid w:val="00D23357"/>
    <w:rsid w:val="00D2594E"/>
    <w:rsid w:val="00D2617B"/>
    <w:rsid w:val="00D27363"/>
    <w:rsid w:val="00D276AD"/>
    <w:rsid w:val="00D300C6"/>
    <w:rsid w:val="00D30893"/>
    <w:rsid w:val="00D312E2"/>
    <w:rsid w:val="00D33832"/>
    <w:rsid w:val="00D36DC6"/>
    <w:rsid w:val="00D40201"/>
    <w:rsid w:val="00D4063A"/>
    <w:rsid w:val="00D4154D"/>
    <w:rsid w:val="00D43209"/>
    <w:rsid w:val="00D433EF"/>
    <w:rsid w:val="00D43DBB"/>
    <w:rsid w:val="00D477D8"/>
    <w:rsid w:val="00D53694"/>
    <w:rsid w:val="00D54E0D"/>
    <w:rsid w:val="00D54EA2"/>
    <w:rsid w:val="00D578A7"/>
    <w:rsid w:val="00D6165F"/>
    <w:rsid w:val="00D621BF"/>
    <w:rsid w:val="00D6461E"/>
    <w:rsid w:val="00D65088"/>
    <w:rsid w:val="00D65A1B"/>
    <w:rsid w:val="00D662B8"/>
    <w:rsid w:val="00D701B0"/>
    <w:rsid w:val="00D71BA4"/>
    <w:rsid w:val="00D72FE9"/>
    <w:rsid w:val="00D736A1"/>
    <w:rsid w:val="00D75E02"/>
    <w:rsid w:val="00D76415"/>
    <w:rsid w:val="00D76B08"/>
    <w:rsid w:val="00D76D7B"/>
    <w:rsid w:val="00D77B96"/>
    <w:rsid w:val="00D81853"/>
    <w:rsid w:val="00D82736"/>
    <w:rsid w:val="00D864D3"/>
    <w:rsid w:val="00D87798"/>
    <w:rsid w:val="00D90BE2"/>
    <w:rsid w:val="00D91DEA"/>
    <w:rsid w:val="00D95B78"/>
    <w:rsid w:val="00D96C02"/>
    <w:rsid w:val="00D973C4"/>
    <w:rsid w:val="00DA0584"/>
    <w:rsid w:val="00DA273A"/>
    <w:rsid w:val="00DA292D"/>
    <w:rsid w:val="00DA316D"/>
    <w:rsid w:val="00DA4658"/>
    <w:rsid w:val="00DA4742"/>
    <w:rsid w:val="00DB3500"/>
    <w:rsid w:val="00DB53BB"/>
    <w:rsid w:val="00DB63BB"/>
    <w:rsid w:val="00DB7831"/>
    <w:rsid w:val="00DB7E95"/>
    <w:rsid w:val="00DC0ED1"/>
    <w:rsid w:val="00DC1406"/>
    <w:rsid w:val="00DC1FF2"/>
    <w:rsid w:val="00DC263D"/>
    <w:rsid w:val="00DC407A"/>
    <w:rsid w:val="00DC4E26"/>
    <w:rsid w:val="00DC6005"/>
    <w:rsid w:val="00DC7A97"/>
    <w:rsid w:val="00DD0612"/>
    <w:rsid w:val="00DD1474"/>
    <w:rsid w:val="00DD1817"/>
    <w:rsid w:val="00DD41A8"/>
    <w:rsid w:val="00DD4923"/>
    <w:rsid w:val="00DD4FD9"/>
    <w:rsid w:val="00DD7AFC"/>
    <w:rsid w:val="00DE010D"/>
    <w:rsid w:val="00DE06FB"/>
    <w:rsid w:val="00DE193A"/>
    <w:rsid w:val="00DE3A4F"/>
    <w:rsid w:val="00DE6200"/>
    <w:rsid w:val="00DE67E1"/>
    <w:rsid w:val="00DF3E93"/>
    <w:rsid w:val="00DF3FB3"/>
    <w:rsid w:val="00DF4727"/>
    <w:rsid w:val="00DF4FF4"/>
    <w:rsid w:val="00E00479"/>
    <w:rsid w:val="00E00CC4"/>
    <w:rsid w:val="00E0160F"/>
    <w:rsid w:val="00E01A4E"/>
    <w:rsid w:val="00E02548"/>
    <w:rsid w:val="00E03755"/>
    <w:rsid w:val="00E046D4"/>
    <w:rsid w:val="00E04EC1"/>
    <w:rsid w:val="00E061AA"/>
    <w:rsid w:val="00E07866"/>
    <w:rsid w:val="00E11D1D"/>
    <w:rsid w:val="00E12D78"/>
    <w:rsid w:val="00E16BEA"/>
    <w:rsid w:val="00E202E6"/>
    <w:rsid w:val="00E20F0C"/>
    <w:rsid w:val="00E222DB"/>
    <w:rsid w:val="00E22B09"/>
    <w:rsid w:val="00E2354C"/>
    <w:rsid w:val="00E23DF6"/>
    <w:rsid w:val="00E25D1C"/>
    <w:rsid w:val="00E2759F"/>
    <w:rsid w:val="00E326EE"/>
    <w:rsid w:val="00E3323C"/>
    <w:rsid w:val="00E36042"/>
    <w:rsid w:val="00E40F0A"/>
    <w:rsid w:val="00E43A08"/>
    <w:rsid w:val="00E43FF9"/>
    <w:rsid w:val="00E444D2"/>
    <w:rsid w:val="00E449A2"/>
    <w:rsid w:val="00E44ECF"/>
    <w:rsid w:val="00E4573E"/>
    <w:rsid w:val="00E46B65"/>
    <w:rsid w:val="00E46CD0"/>
    <w:rsid w:val="00E473BE"/>
    <w:rsid w:val="00E506BE"/>
    <w:rsid w:val="00E5187A"/>
    <w:rsid w:val="00E61E7D"/>
    <w:rsid w:val="00E64AB8"/>
    <w:rsid w:val="00E64F54"/>
    <w:rsid w:val="00E6693F"/>
    <w:rsid w:val="00E6736B"/>
    <w:rsid w:val="00E67622"/>
    <w:rsid w:val="00E70562"/>
    <w:rsid w:val="00E70B31"/>
    <w:rsid w:val="00E73BA9"/>
    <w:rsid w:val="00E75D8D"/>
    <w:rsid w:val="00E768AC"/>
    <w:rsid w:val="00E8357C"/>
    <w:rsid w:val="00E83AEB"/>
    <w:rsid w:val="00E901DF"/>
    <w:rsid w:val="00E91028"/>
    <w:rsid w:val="00E93F70"/>
    <w:rsid w:val="00EA340F"/>
    <w:rsid w:val="00EA3F53"/>
    <w:rsid w:val="00EA44B2"/>
    <w:rsid w:val="00EA4F57"/>
    <w:rsid w:val="00EA5350"/>
    <w:rsid w:val="00EA6CD0"/>
    <w:rsid w:val="00EA6D48"/>
    <w:rsid w:val="00EA6E37"/>
    <w:rsid w:val="00EB0025"/>
    <w:rsid w:val="00EB2B6F"/>
    <w:rsid w:val="00EB2E15"/>
    <w:rsid w:val="00EB3287"/>
    <w:rsid w:val="00EB44EC"/>
    <w:rsid w:val="00EB513A"/>
    <w:rsid w:val="00EB667D"/>
    <w:rsid w:val="00EB74CE"/>
    <w:rsid w:val="00EB7579"/>
    <w:rsid w:val="00EC1A9F"/>
    <w:rsid w:val="00EC5058"/>
    <w:rsid w:val="00EC50C8"/>
    <w:rsid w:val="00EC7A11"/>
    <w:rsid w:val="00ED0BF6"/>
    <w:rsid w:val="00ED2B61"/>
    <w:rsid w:val="00ED4393"/>
    <w:rsid w:val="00ED43AC"/>
    <w:rsid w:val="00ED5F90"/>
    <w:rsid w:val="00ED6C5F"/>
    <w:rsid w:val="00ED7454"/>
    <w:rsid w:val="00EE133D"/>
    <w:rsid w:val="00EE2001"/>
    <w:rsid w:val="00EE4CCB"/>
    <w:rsid w:val="00EF09C7"/>
    <w:rsid w:val="00EF0E66"/>
    <w:rsid w:val="00EF271F"/>
    <w:rsid w:val="00EF3352"/>
    <w:rsid w:val="00EF6B43"/>
    <w:rsid w:val="00EF71C5"/>
    <w:rsid w:val="00EF776E"/>
    <w:rsid w:val="00F00935"/>
    <w:rsid w:val="00F0247E"/>
    <w:rsid w:val="00F042DD"/>
    <w:rsid w:val="00F047FE"/>
    <w:rsid w:val="00F06255"/>
    <w:rsid w:val="00F06C77"/>
    <w:rsid w:val="00F104D3"/>
    <w:rsid w:val="00F12FEC"/>
    <w:rsid w:val="00F13EAA"/>
    <w:rsid w:val="00F145EF"/>
    <w:rsid w:val="00F1571A"/>
    <w:rsid w:val="00F211E1"/>
    <w:rsid w:val="00F21F07"/>
    <w:rsid w:val="00F26017"/>
    <w:rsid w:val="00F26B48"/>
    <w:rsid w:val="00F27730"/>
    <w:rsid w:val="00F27D1D"/>
    <w:rsid w:val="00F303E9"/>
    <w:rsid w:val="00F32D1F"/>
    <w:rsid w:val="00F332A7"/>
    <w:rsid w:val="00F33E1C"/>
    <w:rsid w:val="00F33EE1"/>
    <w:rsid w:val="00F351ED"/>
    <w:rsid w:val="00F3551C"/>
    <w:rsid w:val="00F35588"/>
    <w:rsid w:val="00F36C0F"/>
    <w:rsid w:val="00F36D8B"/>
    <w:rsid w:val="00F37784"/>
    <w:rsid w:val="00F41850"/>
    <w:rsid w:val="00F4194D"/>
    <w:rsid w:val="00F43625"/>
    <w:rsid w:val="00F46953"/>
    <w:rsid w:val="00F4778F"/>
    <w:rsid w:val="00F55FD7"/>
    <w:rsid w:val="00F57884"/>
    <w:rsid w:val="00F60EE1"/>
    <w:rsid w:val="00F61924"/>
    <w:rsid w:val="00F6481C"/>
    <w:rsid w:val="00F666B0"/>
    <w:rsid w:val="00F6689E"/>
    <w:rsid w:val="00F708B0"/>
    <w:rsid w:val="00F72509"/>
    <w:rsid w:val="00F777FE"/>
    <w:rsid w:val="00F84C51"/>
    <w:rsid w:val="00F87224"/>
    <w:rsid w:val="00F9150D"/>
    <w:rsid w:val="00FA07C6"/>
    <w:rsid w:val="00FA0D01"/>
    <w:rsid w:val="00FA2616"/>
    <w:rsid w:val="00FA345F"/>
    <w:rsid w:val="00FB0A5C"/>
    <w:rsid w:val="00FB1666"/>
    <w:rsid w:val="00FB1A8C"/>
    <w:rsid w:val="00FB6427"/>
    <w:rsid w:val="00FB6D32"/>
    <w:rsid w:val="00FC5609"/>
    <w:rsid w:val="00FC582E"/>
    <w:rsid w:val="00FD0750"/>
    <w:rsid w:val="00FD25A9"/>
    <w:rsid w:val="00FD298F"/>
    <w:rsid w:val="00FD366F"/>
    <w:rsid w:val="00FE0195"/>
    <w:rsid w:val="00FE281D"/>
    <w:rsid w:val="00FE2E9F"/>
    <w:rsid w:val="00FE4A84"/>
    <w:rsid w:val="00FE70F4"/>
    <w:rsid w:val="00FE7478"/>
    <w:rsid w:val="00FF01D3"/>
    <w:rsid w:val="00FF1250"/>
    <w:rsid w:val="00FF1700"/>
    <w:rsid w:val="00FF1BD3"/>
    <w:rsid w:val="00FF7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23CC89B"/>
  <w15:docId w15:val="{C12044E1-0FF7-46FC-B611-111E97B63A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D25A9"/>
    <w:pPr>
      <w:widowControl w:val="0"/>
    </w:pPr>
  </w:style>
  <w:style w:type="paragraph" w:styleId="1">
    <w:name w:val="heading 1"/>
    <w:aliases w:val="H1"/>
    <w:next w:val="a"/>
    <w:link w:val="10"/>
    <w:qFormat/>
    <w:rsid w:val="00DE620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新細明體" w:hAnsi="Arial" w:cs="Times New Roman"/>
      <w:kern w:val="0"/>
      <w:sz w:val="36"/>
      <w:szCs w:val="20"/>
      <w:lang w:val="en-GB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200D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53BA6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30893"/>
    <w:pPr>
      <w:keepNext/>
      <w:spacing w:line="720" w:lineRule="auto"/>
      <w:outlineLvl w:val="3"/>
    </w:pPr>
    <w:rPr>
      <w:rFonts w:asciiTheme="majorHAnsi" w:eastAsiaTheme="majorEastAsia" w:hAnsiTheme="majorHAnsi" w:cstheme="majorBidi"/>
      <w:sz w:val="36"/>
      <w:szCs w:val="3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53A7E"/>
    <w:pPr>
      <w:keepNext/>
      <w:spacing w:line="720" w:lineRule="auto"/>
      <w:ind w:leftChars="200" w:left="200"/>
      <w:outlineLvl w:val="4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50C57"/>
    <w:pPr>
      <w:keepNext/>
      <w:spacing w:line="720" w:lineRule="auto"/>
      <w:ind w:leftChars="200" w:left="200"/>
      <w:outlineLvl w:val="5"/>
    </w:pPr>
    <w:rPr>
      <w:rFonts w:asciiTheme="majorHAnsi" w:eastAsiaTheme="majorEastAsia" w:hAnsiTheme="majorHAnsi" w:cstheme="majorBidi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aliases w:val="H1 字元"/>
    <w:basedOn w:val="a0"/>
    <w:link w:val="1"/>
    <w:rsid w:val="00DE6200"/>
    <w:rPr>
      <w:rFonts w:ascii="Arial" w:eastAsia="新細明體" w:hAnsi="Arial" w:cs="Times New Roman"/>
      <w:kern w:val="0"/>
      <w:sz w:val="36"/>
      <w:szCs w:val="20"/>
      <w:lang w:val="en-GB"/>
    </w:rPr>
  </w:style>
  <w:style w:type="paragraph" w:customStyle="1" w:styleId="CRCoverPage">
    <w:name w:val="CR Cover Page"/>
    <w:link w:val="CRCoverPageZchn"/>
    <w:rsid w:val="00DE6200"/>
    <w:pPr>
      <w:spacing w:after="120"/>
    </w:pPr>
    <w:rPr>
      <w:rFonts w:ascii="Arial" w:eastAsia="新細明體" w:hAnsi="Arial" w:cs="Times New Roman"/>
      <w:kern w:val="0"/>
      <w:sz w:val="20"/>
      <w:szCs w:val="20"/>
      <w:lang w:val="en-GB" w:eastAsia="en-US"/>
    </w:rPr>
  </w:style>
  <w:style w:type="paragraph" w:customStyle="1" w:styleId="3GPPHeader">
    <w:name w:val="3GPP_Header"/>
    <w:basedOn w:val="a"/>
    <w:rsid w:val="00DE6200"/>
    <w:pPr>
      <w:widowControl/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textAlignment w:val="baseline"/>
    </w:pPr>
    <w:rPr>
      <w:rFonts w:ascii="Times New Roman" w:eastAsia="新細明體" w:hAnsi="Times New Roman" w:cs="Times New Roman"/>
      <w:b/>
      <w:kern w:val="0"/>
      <w:szCs w:val="20"/>
      <w:lang w:val="en-GB" w:eastAsia="zh-CN"/>
    </w:rPr>
  </w:style>
  <w:style w:type="character" w:customStyle="1" w:styleId="30">
    <w:name w:val="標題 3 字元"/>
    <w:basedOn w:val="a0"/>
    <w:link w:val="3"/>
    <w:uiPriority w:val="9"/>
    <w:semiHidden/>
    <w:rsid w:val="00C53BA6"/>
    <w:rPr>
      <w:rFonts w:asciiTheme="majorHAnsi" w:eastAsiaTheme="majorEastAsia" w:hAnsiTheme="majorHAnsi" w:cstheme="majorBidi"/>
      <w:b/>
      <w:bCs/>
      <w:sz w:val="36"/>
      <w:szCs w:val="36"/>
    </w:rPr>
  </w:style>
  <w:style w:type="paragraph" w:customStyle="1" w:styleId="B1">
    <w:name w:val="B1"/>
    <w:basedOn w:val="a3"/>
    <w:link w:val="B1Zchn"/>
    <w:qFormat/>
    <w:rsid w:val="00C53BA6"/>
    <w:pPr>
      <w:widowControl/>
      <w:overflowPunct w:val="0"/>
      <w:autoSpaceDE w:val="0"/>
      <w:autoSpaceDN w:val="0"/>
      <w:adjustRightInd w:val="0"/>
      <w:spacing w:after="180"/>
      <w:ind w:leftChars="0" w:left="568" w:firstLineChars="0" w:hanging="284"/>
      <w:contextualSpacing w:val="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paragraph" w:customStyle="1" w:styleId="B2">
    <w:name w:val="B2"/>
    <w:basedOn w:val="21"/>
    <w:link w:val="B2Car"/>
    <w:qFormat/>
    <w:rsid w:val="00C53BA6"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character" w:customStyle="1" w:styleId="B1Zchn">
    <w:name w:val="B1 Zchn"/>
    <w:link w:val="B1"/>
    <w:rsid w:val="00C53BA6"/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character" w:customStyle="1" w:styleId="B2Car">
    <w:name w:val="B2 Car"/>
    <w:link w:val="B2"/>
    <w:rsid w:val="00C53BA6"/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paragraph" w:styleId="a3">
    <w:name w:val="List"/>
    <w:basedOn w:val="a"/>
    <w:uiPriority w:val="99"/>
    <w:semiHidden/>
    <w:unhideWhenUsed/>
    <w:rsid w:val="00C53BA6"/>
    <w:pPr>
      <w:ind w:leftChars="200" w:left="100" w:hangingChars="200" w:hanging="200"/>
      <w:contextualSpacing/>
    </w:pPr>
  </w:style>
  <w:style w:type="paragraph" w:styleId="21">
    <w:name w:val="List 2"/>
    <w:basedOn w:val="a"/>
    <w:uiPriority w:val="99"/>
    <w:semiHidden/>
    <w:unhideWhenUsed/>
    <w:rsid w:val="00C53BA6"/>
    <w:pPr>
      <w:ind w:leftChars="400" w:left="100" w:hangingChars="200" w:hanging="200"/>
      <w:contextualSpacing/>
    </w:pPr>
  </w:style>
  <w:style w:type="paragraph" w:styleId="a4">
    <w:name w:val="List Paragraph"/>
    <w:basedOn w:val="a"/>
    <w:uiPriority w:val="34"/>
    <w:qFormat/>
    <w:rsid w:val="004604E8"/>
    <w:pPr>
      <w:ind w:leftChars="200" w:left="480"/>
    </w:pPr>
  </w:style>
  <w:style w:type="paragraph" w:customStyle="1" w:styleId="Doc-text2">
    <w:name w:val="Doc-text2"/>
    <w:basedOn w:val="a"/>
    <w:link w:val="Doc-text2Char"/>
    <w:qFormat/>
    <w:rsid w:val="006F4AED"/>
    <w:pPr>
      <w:widowControl/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MS Mincho" w:hAnsi="Arial" w:cs="Times New Roman"/>
      <w:kern w:val="0"/>
      <w:sz w:val="20"/>
      <w:szCs w:val="24"/>
      <w:lang w:val="x-none" w:eastAsia="en-GB"/>
    </w:rPr>
  </w:style>
  <w:style w:type="character" w:customStyle="1" w:styleId="Doc-text2Char">
    <w:name w:val="Doc-text2 Char"/>
    <w:link w:val="Doc-text2"/>
    <w:qFormat/>
    <w:rsid w:val="006F4AED"/>
    <w:rPr>
      <w:rFonts w:ascii="Arial" w:eastAsia="MS Mincho" w:hAnsi="Arial" w:cs="Times New Roman"/>
      <w:kern w:val="0"/>
      <w:sz w:val="20"/>
      <w:szCs w:val="24"/>
      <w:lang w:val="x-none" w:eastAsia="en-GB"/>
    </w:rPr>
  </w:style>
  <w:style w:type="paragraph" w:styleId="a5">
    <w:name w:val="header"/>
    <w:basedOn w:val="a"/>
    <w:link w:val="a6"/>
    <w:uiPriority w:val="99"/>
    <w:unhideWhenUsed/>
    <w:rsid w:val="006105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6105B4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6105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6105B4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105B4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6105B4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annotation reference"/>
    <w:basedOn w:val="a0"/>
    <w:unhideWhenUsed/>
    <w:qFormat/>
    <w:rsid w:val="00C63CD4"/>
    <w:rPr>
      <w:sz w:val="18"/>
      <w:szCs w:val="18"/>
    </w:rPr>
  </w:style>
  <w:style w:type="paragraph" w:styleId="ac">
    <w:name w:val="annotation text"/>
    <w:basedOn w:val="a"/>
    <w:link w:val="ad"/>
    <w:uiPriority w:val="99"/>
    <w:unhideWhenUsed/>
    <w:qFormat/>
    <w:rsid w:val="00C63CD4"/>
  </w:style>
  <w:style w:type="character" w:customStyle="1" w:styleId="ad">
    <w:name w:val="註解文字 字元"/>
    <w:basedOn w:val="a0"/>
    <w:link w:val="ac"/>
    <w:uiPriority w:val="99"/>
    <w:qFormat/>
    <w:rsid w:val="00C63CD4"/>
  </w:style>
  <w:style w:type="paragraph" w:styleId="ae">
    <w:name w:val="annotation subject"/>
    <w:basedOn w:val="ac"/>
    <w:next w:val="ac"/>
    <w:link w:val="af"/>
    <w:uiPriority w:val="99"/>
    <w:semiHidden/>
    <w:unhideWhenUsed/>
    <w:rsid w:val="00C63CD4"/>
    <w:rPr>
      <w:b/>
      <w:bCs/>
    </w:rPr>
  </w:style>
  <w:style w:type="character" w:customStyle="1" w:styleId="af">
    <w:name w:val="註解主旨 字元"/>
    <w:basedOn w:val="ad"/>
    <w:link w:val="ae"/>
    <w:uiPriority w:val="99"/>
    <w:semiHidden/>
    <w:rsid w:val="00C63CD4"/>
    <w:rPr>
      <w:b/>
      <w:bCs/>
    </w:rPr>
  </w:style>
  <w:style w:type="paragraph" w:customStyle="1" w:styleId="NO">
    <w:name w:val="NO"/>
    <w:basedOn w:val="a"/>
    <w:link w:val="NOChar"/>
    <w:rsid w:val="00A50D6A"/>
    <w:pPr>
      <w:keepLines/>
      <w:widowControl/>
      <w:spacing w:after="180"/>
      <w:ind w:left="1135" w:hanging="851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NOChar">
    <w:name w:val="NO Char"/>
    <w:link w:val="NO"/>
    <w:rsid w:val="00A50D6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table" w:styleId="af0">
    <w:name w:val="Table Grid"/>
    <w:basedOn w:val="a1"/>
    <w:uiPriority w:val="39"/>
    <w:rsid w:val="00A50D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a"/>
    <w:next w:val="a"/>
    <w:uiPriority w:val="99"/>
    <w:qFormat/>
    <w:rsid w:val="00141497"/>
    <w:pPr>
      <w:widowControl/>
      <w:numPr>
        <w:numId w:val="13"/>
      </w:numPr>
      <w:tabs>
        <w:tab w:val="clear" w:pos="1619"/>
      </w:tabs>
      <w:overflowPunct w:val="0"/>
      <w:autoSpaceDE w:val="0"/>
      <w:autoSpaceDN w:val="0"/>
      <w:adjustRightInd w:val="0"/>
      <w:spacing w:before="60"/>
      <w:ind w:left="1706" w:hanging="357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val="fr-FR" w:eastAsia="ja-JP"/>
    </w:rPr>
  </w:style>
  <w:style w:type="paragraph" w:customStyle="1" w:styleId="Doc-title">
    <w:name w:val="Doc-title"/>
    <w:basedOn w:val="a"/>
    <w:next w:val="Doc-text2"/>
    <w:link w:val="Doc-titleChar"/>
    <w:qFormat/>
    <w:rsid w:val="00141497"/>
    <w:pPr>
      <w:widowControl/>
      <w:overflowPunct w:val="0"/>
      <w:autoSpaceDE w:val="0"/>
      <w:autoSpaceDN w:val="0"/>
      <w:adjustRightInd w:val="0"/>
      <w:ind w:left="1259" w:hanging="1259"/>
      <w:textAlignment w:val="baseline"/>
    </w:pPr>
    <w:rPr>
      <w:rFonts w:ascii="Arial" w:eastAsia="Times New Roman" w:hAnsi="Arial" w:cs="Times New Roman"/>
      <w:noProof/>
      <w:kern w:val="0"/>
      <w:sz w:val="20"/>
      <w:szCs w:val="20"/>
      <w:lang w:val="en-GB" w:eastAsia="ja-JP"/>
    </w:rPr>
  </w:style>
  <w:style w:type="character" w:customStyle="1" w:styleId="Doc-titleChar">
    <w:name w:val="Doc-title Char"/>
    <w:link w:val="Doc-title"/>
    <w:qFormat/>
    <w:rsid w:val="00141497"/>
    <w:rPr>
      <w:rFonts w:ascii="Arial" w:eastAsia="Times New Roman" w:hAnsi="Arial" w:cs="Times New Roman"/>
      <w:noProof/>
      <w:kern w:val="0"/>
      <w:sz w:val="20"/>
      <w:szCs w:val="20"/>
      <w:lang w:val="en-GB" w:eastAsia="ja-JP"/>
    </w:rPr>
  </w:style>
  <w:style w:type="character" w:styleId="af1">
    <w:name w:val="Hyperlink"/>
    <w:uiPriority w:val="99"/>
    <w:qFormat/>
    <w:rsid w:val="00141497"/>
    <w:rPr>
      <w:color w:val="0000FF"/>
      <w:u w:val="single"/>
    </w:rPr>
  </w:style>
  <w:style w:type="character" w:customStyle="1" w:styleId="20">
    <w:name w:val="標題 2 字元"/>
    <w:basedOn w:val="a0"/>
    <w:link w:val="2"/>
    <w:uiPriority w:val="9"/>
    <w:semiHidden/>
    <w:rsid w:val="0066200D"/>
    <w:rPr>
      <w:rFonts w:asciiTheme="majorHAnsi" w:eastAsiaTheme="majorEastAsia" w:hAnsiTheme="majorHAnsi" w:cstheme="majorBidi"/>
      <w:b/>
      <w:bCs/>
      <w:sz w:val="48"/>
      <w:szCs w:val="48"/>
    </w:rPr>
  </w:style>
  <w:style w:type="paragraph" w:customStyle="1" w:styleId="TAH">
    <w:name w:val="TAH"/>
    <w:basedOn w:val="TAC"/>
    <w:link w:val="TAHCar"/>
    <w:rsid w:val="002313A3"/>
    <w:rPr>
      <w:b/>
    </w:rPr>
  </w:style>
  <w:style w:type="paragraph" w:customStyle="1" w:styleId="TAC">
    <w:name w:val="TAC"/>
    <w:basedOn w:val="a"/>
    <w:link w:val="TACChar"/>
    <w:rsid w:val="002313A3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customStyle="1" w:styleId="TH">
    <w:name w:val="TH"/>
    <w:basedOn w:val="a"/>
    <w:link w:val="THChar"/>
    <w:rsid w:val="002313A3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val="en-GB" w:eastAsia="ja-JP"/>
    </w:rPr>
  </w:style>
  <w:style w:type="character" w:customStyle="1" w:styleId="TACChar">
    <w:name w:val="TAC Char"/>
    <w:link w:val="TAC"/>
    <w:rsid w:val="002313A3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character" w:customStyle="1" w:styleId="TAHCar">
    <w:name w:val="TAH Car"/>
    <w:link w:val="TAH"/>
    <w:qFormat/>
    <w:rsid w:val="002313A3"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character" w:customStyle="1" w:styleId="THChar">
    <w:name w:val="TH Char"/>
    <w:link w:val="TH"/>
    <w:qFormat/>
    <w:rsid w:val="002313A3"/>
    <w:rPr>
      <w:rFonts w:ascii="Arial" w:eastAsia="Times New Roman" w:hAnsi="Arial" w:cs="Times New Roman"/>
      <w:b/>
      <w:kern w:val="0"/>
      <w:sz w:val="20"/>
      <w:szCs w:val="20"/>
      <w:lang w:val="en-GB" w:eastAsia="ja-JP"/>
    </w:rPr>
  </w:style>
  <w:style w:type="paragraph" w:customStyle="1" w:styleId="B3">
    <w:name w:val="B3"/>
    <w:basedOn w:val="31"/>
    <w:link w:val="B3Char"/>
    <w:qFormat/>
    <w:rsid w:val="001E1943"/>
    <w:pPr>
      <w:widowControl/>
      <w:overflowPunct w:val="0"/>
      <w:autoSpaceDE w:val="0"/>
      <w:autoSpaceDN w:val="0"/>
      <w:adjustRightInd w:val="0"/>
      <w:spacing w:after="180" w:line="259" w:lineRule="auto"/>
      <w:ind w:leftChars="0" w:left="1135" w:firstLineChars="0" w:hanging="284"/>
      <w:contextualSpacing w:val="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B1Char">
    <w:name w:val="B1 Char"/>
    <w:qFormat/>
    <w:rsid w:val="001E1943"/>
    <w:rPr>
      <w:rFonts w:eastAsia="Times New Roman"/>
    </w:rPr>
  </w:style>
  <w:style w:type="character" w:customStyle="1" w:styleId="B2Char">
    <w:name w:val="B2 Char"/>
    <w:qFormat/>
    <w:rsid w:val="001E1943"/>
    <w:rPr>
      <w:rFonts w:eastAsia="Times New Roman"/>
    </w:rPr>
  </w:style>
  <w:style w:type="character" w:customStyle="1" w:styleId="B3Char">
    <w:name w:val="B3 Char"/>
    <w:link w:val="B3"/>
    <w:qFormat/>
    <w:rsid w:val="001E1943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31">
    <w:name w:val="List 3"/>
    <w:basedOn w:val="a"/>
    <w:uiPriority w:val="99"/>
    <w:semiHidden/>
    <w:unhideWhenUsed/>
    <w:rsid w:val="001E1943"/>
    <w:pPr>
      <w:ind w:leftChars="600" w:left="100" w:hangingChars="200" w:hanging="200"/>
      <w:contextualSpacing/>
    </w:pPr>
  </w:style>
  <w:style w:type="character" w:customStyle="1" w:styleId="40">
    <w:name w:val="標題 4 字元"/>
    <w:basedOn w:val="a0"/>
    <w:link w:val="4"/>
    <w:uiPriority w:val="9"/>
    <w:semiHidden/>
    <w:rsid w:val="00D30893"/>
    <w:rPr>
      <w:rFonts w:asciiTheme="majorHAnsi" w:eastAsiaTheme="majorEastAsia" w:hAnsiTheme="majorHAnsi" w:cstheme="majorBidi"/>
      <w:sz w:val="36"/>
      <w:szCs w:val="36"/>
    </w:rPr>
  </w:style>
  <w:style w:type="paragraph" w:customStyle="1" w:styleId="Reference">
    <w:name w:val="Reference"/>
    <w:basedOn w:val="a"/>
    <w:link w:val="ReferenceChar"/>
    <w:qFormat/>
    <w:rsid w:val="00F33E1C"/>
    <w:pPr>
      <w:widowControl/>
      <w:numPr>
        <w:numId w:val="18"/>
      </w:numPr>
    </w:pPr>
    <w:rPr>
      <w:rFonts w:ascii="Times New Roman" w:eastAsia="Times New Roman" w:hAnsi="Times New Roman" w:cs="Times New Roman"/>
      <w:kern w:val="0"/>
      <w:szCs w:val="24"/>
      <w:lang w:val="en-GB" w:eastAsia="sv-SE"/>
    </w:rPr>
  </w:style>
  <w:style w:type="character" w:customStyle="1" w:styleId="ReferenceChar">
    <w:name w:val="Reference Char"/>
    <w:link w:val="Reference"/>
    <w:locked/>
    <w:rsid w:val="00F33E1C"/>
    <w:rPr>
      <w:rFonts w:ascii="Times New Roman" w:eastAsia="Times New Roman" w:hAnsi="Times New Roman" w:cs="Times New Roman"/>
      <w:kern w:val="0"/>
      <w:szCs w:val="24"/>
      <w:lang w:val="en-GB" w:eastAsia="sv-SE"/>
    </w:rPr>
  </w:style>
  <w:style w:type="character" w:customStyle="1" w:styleId="60">
    <w:name w:val="標題 6 字元"/>
    <w:basedOn w:val="a0"/>
    <w:link w:val="6"/>
    <w:uiPriority w:val="9"/>
    <w:semiHidden/>
    <w:rsid w:val="00150C57"/>
    <w:rPr>
      <w:rFonts w:asciiTheme="majorHAnsi" w:eastAsiaTheme="majorEastAsia" w:hAnsiTheme="majorHAnsi" w:cstheme="majorBidi"/>
      <w:sz w:val="36"/>
      <w:szCs w:val="36"/>
    </w:rPr>
  </w:style>
  <w:style w:type="paragraph" w:customStyle="1" w:styleId="Prop">
    <w:name w:val="Prop"/>
    <w:basedOn w:val="a"/>
    <w:qFormat/>
    <w:rsid w:val="009E2E20"/>
    <w:pPr>
      <w:widowControl/>
      <w:numPr>
        <w:numId w:val="22"/>
      </w:numPr>
      <w:tabs>
        <w:tab w:val="left" w:pos="1170"/>
      </w:tabs>
      <w:overflowPunct w:val="0"/>
      <w:autoSpaceDE w:val="0"/>
      <w:autoSpaceDN w:val="0"/>
      <w:adjustRightInd w:val="0"/>
      <w:spacing w:after="120"/>
      <w:ind w:left="1170" w:hanging="1170"/>
      <w:jc w:val="both"/>
      <w:textAlignment w:val="baseline"/>
    </w:pPr>
    <w:rPr>
      <w:rFonts w:ascii="Times New Roman" w:eastAsia="SimSun" w:hAnsi="Times New Roman" w:cs="Times New Roman"/>
      <w:b/>
      <w:kern w:val="0"/>
      <w:sz w:val="20"/>
      <w:szCs w:val="20"/>
      <w:lang w:eastAsia="zh-CN"/>
    </w:rPr>
  </w:style>
  <w:style w:type="paragraph" w:customStyle="1" w:styleId="B4">
    <w:name w:val="B4"/>
    <w:basedOn w:val="41"/>
    <w:link w:val="B4Char"/>
    <w:qFormat/>
    <w:rsid w:val="00781810"/>
    <w:pPr>
      <w:widowControl/>
      <w:overflowPunct w:val="0"/>
      <w:autoSpaceDE w:val="0"/>
      <w:autoSpaceDN w:val="0"/>
      <w:adjustRightInd w:val="0"/>
      <w:spacing w:after="180"/>
      <w:ind w:leftChars="0" w:left="1418" w:firstLineChars="0" w:hanging="284"/>
      <w:contextualSpacing w:val="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B4Char">
    <w:name w:val="B4 Char"/>
    <w:link w:val="B4"/>
    <w:qFormat/>
    <w:rsid w:val="00781810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41">
    <w:name w:val="List 4"/>
    <w:basedOn w:val="a"/>
    <w:uiPriority w:val="99"/>
    <w:semiHidden/>
    <w:unhideWhenUsed/>
    <w:rsid w:val="00781810"/>
    <w:pPr>
      <w:ind w:leftChars="800" w:left="100" w:hangingChars="200" w:hanging="200"/>
      <w:contextualSpacing/>
    </w:pPr>
  </w:style>
  <w:style w:type="paragraph" w:styleId="Web">
    <w:name w:val="Normal (Web)"/>
    <w:basedOn w:val="a"/>
    <w:uiPriority w:val="99"/>
    <w:semiHidden/>
    <w:unhideWhenUsed/>
    <w:rsid w:val="004F6616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TdocHeading1">
    <w:name w:val="Tdoc_Heading_1"/>
    <w:basedOn w:val="1"/>
    <w:next w:val="a"/>
    <w:autoRedefine/>
    <w:rsid w:val="009C5E7F"/>
    <w:pPr>
      <w:numPr>
        <w:numId w:val="38"/>
      </w:numPr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 w:eastAsia="en-US"/>
    </w:rPr>
  </w:style>
  <w:style w:type="paragraph" w:styleId="af2">
    <w:name w:val="Revision"/>
    <w:hidden/>
    <w:uiPriority w:val="99"/>
    <w:semiHidden/>
    <w:rsid w:val="00E202E6"/>
  </w:style>
  <w:style w:type="character" w:customStyle="1" w:styleId="CRCoverPageZchn">
    <w:name w:val="CR Cover Page Zchn"/>
    <w:basedOn w:val="a0"/>
    <w:link w:val="CRCoverPage"/>
    <w:locked/>
    <w:rsid w:val="00F351ED"/>
    <w:rPr>
      <w:rFonts w:ascii="Arial" w:eastAsia="新細明體" w:hAnsi="Arial" w:cs="Times New Roman"/>
      <w:kern w:val="0"/>
      <w:sz w:val="20"/>
      <w:szCs w:val="20"/>
      <w:lang w:val="en-GB" w:eastAsia="en-US"/>
    </w:rPr>
  </w:style>
  <w:style w:type="character" w:customStyle="1" w:styleId="50">
    <w:name w:val="標題 5 字元"/>
    <w:basedOn w:val="a0"/>
    <w:link w:val="5"/>
    <w:uiPriority w:val="9"/>
    <w:semiHidden/>
    <w:rsid w:val="00753A7E"/>
    <w:rPr>
      <w:rFonts w:asciiTheme="majorHAnsi" w:eastAsiaTheme="majorEastAsia" w:hAnsiTheme="majorHAnsi" w:cstheme="majorBidi"/>
      <w:b/>
      <w:bCs/>
      <w:sz w:val="36"/>
      <w:szCs w:val="36"/>
    </w:rPr>
  </w:style>
  <w:style w:type="character" w:customStyle="1" w:styleId="B1Char1">
    <w:name w:val="B1 Char1"/>
    <w:qFormat/>
    <w:rsid w:val="00753A7E"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05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1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2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4C0FCC-FD28-4186-BE50-AB6F5F5398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547</Words>
  <Characters>3124</Characters>
  <Application>Microsoft Office Word</Application>
  <DocSecurity>0</DocSecurity>
  <Lines>26</Lines>
  <Paragraphs>7</Paragraphs>
  <ScaleCrop>false</ScaleCrop>
  <Company/>
  <LinksUpToDate>false</LinksUpToDate>
  <CharactersWithSpaces>3664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Xinra Kung(龔逸軒)</dc:creator>
  <cp:lastModifiedBy>ASUSTeK (Lider)</cp:lastModifiedBy>
  <cp:revision>2</cp:revision>
  <dcterms:created xsi:type="dcterms:W3CDTF">2023-11-03T01:41:00Z</dcterms:created>
  <dcterms:modified xsi:type="dcterms:W3CDTF">2023-11-03T01:41:00Z</dcterms:modified>
</cp:coreProperties>
</file>